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BDBF7" w14:textId="77777777" w:rsidR="00AB6EFB" w:rsidRDefault="00AB6EFB" w:rsidP="00AB6EFB">
      <w:pPr>
        <w:pStyle w:val="a5"/>
        <w:tabs>
          <w:tab w:val="left" w:pos="3969"/>
        </w:tabs>
        <w:adjustRightInd/>
        <w:spacing w:line="240" w:lineRule="exact"/>
        <w:ind w:right="115"/>
        <w:textAlignment w:val="auto"/>
        <w:rPr>
          <w:kern w:val="2"/>
          <w:sz w:val="21"/>
        </w:rPr>
      </w:pPr>
      <w:bookmarkStart w:id="0" w:name="_GoBack"/>
      <w:bookmarkEnd w:id="0"/>
      <w:proofErr w:type="spellStart"/>
      <w:r>
        <w:rPr>
          <w:rFonts w:hint="eastAsia"/>
          <w:kern w:val="2"/>
          <w:sz w:val="21"/>
        </w:rPr>
        <w:t>第八号書式</w:t>
      </w:r>
      <w:proofErr w:type="spellEnd"/>
    </w:p>
    <w:p w14:paraId="74D24887" w14:textId="77777777" w:rsidR="00AB6EFB" w:rsidRDefault="00AB6EFB" w:rsidP="00AB6EFB">
      <w:pPr>
        <w:pStyle w:val="a3"/>
        <w:adjustRightInd/>
        <w:spacing w:beforeLines="50" w:before="180" w:line="240" w:lineRule="auto"/>
        <w:textAlignment w:val="auto"/>
        <w:rPr>
          <w:rFonts w:ascii="Century"/>
          <w:kern w:val="2"/>
        </w:rPr>
      </w:pPr>
      <w:proofErr w:type="spellStart"/>
      <w:r>
        <w:rPr>
          <w:rFonts w:ascii="Century" w:hint="eastAsia"/>
          <w:kern w:val="2"/>
        </w:rPr>
        <w:t>国債振替決済</w:t>
      </w:r>
      <w:r>
        <w:rPr>
          <w:rFonts w:ascii="Century" w:hint="eastAsia"/>
          <w:kern w:val="2"/>
          <w:lang w:eastAsia="ja-JP"/>
        </w:rPr>
        <w:t>元利金</w:t>
      </w:r>
      <w:r>
        <w:rPr>
          <w:rFonts w:ascii="Century" w:hint="eastAsia"/>
          <w:kern w:val="2"/>
        </w:rPr>
        <w:t>に</w:t>
      </w:r>
      <w:r>
        <w:rPr>
          <w:rFonts w:ascii="Century" w:hint="eastAsia"/>
          <w:kern w:val="2"/>
          <w:lang w:eastAsia="ja-JP"/>
        </w:rPr>
        <w:t>係る租税条約</w:t>
      </w:r>
      <w:proofErr w:type="spellEnd"/>
      <w:r>
        <w:rPr>
          <w:rFonts w:ascii="Century" w:hint="eastAsia"/>
          <w:kern w:val="2"/>
          <w:lang w:eastAsia="ja-JP"/>
        </w:rPr>
        <w:t>（軽減税率適用分）</w:t>
      </w:r>
      <w:proofErr w:type="spellStart"/>
      <w:r>
        <w:rPr>
          <w:rFonts w:ascii="Century" w:hint="eastAsia"/>
          <w:kern w:val="2"/>
        </w:rPr>
        <w:t>に関する通知書</w:t>
      </w:r>
      <w:proofErr w:type="spellEnd"/>
    </w:p>
    <w:p w14:paraId="42354CEB" w14:textId="77777777" w:rsidR="00AB6EFB" w:rsidRDefault="00AB6EFB" w:rsidP="00AB6EFB">
      <w:pPr>
        <w:spacing w:line="200" w:lineRule="exact"/>
        <w:ind w:firstLine="18060"/>
        <w:jc w:val="left"/>
      </w:pPr>
      <w:r>
        <w:rPr>
          <w:rFonts w:hint="eastAsia"/>
          <w:sz w:val="18"/>
          <w:u w:val="single"/>
        </w:rPr>
        <w:t>（日付）</w:t>
      </w:r>
      <w:r>
        <w:rPr>
          <w:rFonts w:hint="eastAsia"/>
          <w:sz w:val="18"/>
          <w:u w:val="single"/>
        </w:rPr>
        <w:t xml:space="preserve">                    </w:t>
      </w:r>
    </w:p>
    <w:tbl>
      <w:tblPr>
        <w:tblW w:w="0" w:type="auto"/>
        <w:tblLayout w:type="fixed"/>
        <w:tblCellMar>
          <w:left w:w="0" w:type="dxa"/>
          <w:right w:w="0" w:type="dxa"/>
        </w:tblCellMar>
        <w:tblLook w:val="0000" w:firstRow="0" w:lastRow="0" w:firstColumn="0" w:lastColumn="0" w:noHBand="0" w:noVBand="0"/>
      </w:tblPr>
      <w:tblGrid>
        <w:gridCol w:w="15300"/>
        <w:gridCol w:w="5395"/>
      </w:tblGrid>
      <w:tr w:rsidR="00AB6EFB" w14:paraId="6632B8F3" w14:textId="77777777" w:rsidTr="00AB6EFB">
        <w:tc>
          <w:tcPr>
            <w:tcW w:w="15300" w:type="dxa"/>
          </w:tcPr>
          <w:p w14:paraId="11D4A02D" w14:textId="77777777" w:rsidR="00AB6EFB" w:rsidRDefault="00AB6EFB" w:rsidP="00AB6EFB">
            <w:pPr>
              <w:spacing w:line="240" w:lineRule="exact"/>
            </w:pPr>
            <w:r>
              <w:rPr>
                <w:rFonts w:hint="eastAsia"/>
              </w:rPr>
              <w:t xml:space="preserve"> </w:t>
            </w:r>
            <w:r>
              <w:rPr>
                <w:rFonts w:hint="eastAsia"/>
              </w:rPr>
              <w:t>日</w:t>
            </w:r>
            <w:r>
              <w:rPr>
                <w:rFonts w:hint="eastAsia"/>
              </w:rPr>
              <w:t xml:space="preserve"> </w:t>
            </w:r>
            <w:r>
              <w:rPr>
                <w:rFonts w:hint="eastAsia"/>
              </w:rPr>
              <w:t>本</w:t>
            </w:r>
            <w:r>
              <w:rPr>
                <w:rFonts w:hint="eastAsia"/>
              </w:rPr>
              <w:t xml:space="preserve"> </w:t>
            </w:r>
            <w:r>
              <w:rPr>
                <w:rFonts w:hint="eastAsia"/>
              </w:rPr>
              <w:t>銀</w:t>
            </w:r>
            <w:r>
              <w:rPr>
                <w:rFonts w:hint="eastAsia"/>
              </w:rPr>
              <w:t xml:space="preserve"> </w:t>
            </w:r>
            <w:r>
              <w:rPr>
                <w:rFonts w:hint="eastAsia"/>
              </w:rPr>
              <w:t>行</w:t>
            </w:r>
            <w:r>
              <w:rPr>
                <w:rFonts w:hint="eastAsia"/>
              </w:rPr>
              <w:t xml:space="preserve">  </w:t>
            </w:r>
            <w:r>
              <w:rPr>
                <w:rFonts w:hint="eastAsia"/>
              </w:rPr>
              <w:t>御中</w:t>
            </w:r>
          </w:p>
          <w:p w14:paraId="251198CB" w14:textId="77777777" w:rsidR="00AB6EFB" w:rsidRDefault="00AB6EFB" w:rsidP="00AB6EFB"/>
          <w:p w14:paraId="2F1F714C" w14:textId="77777777" w:rsidR="00AB6EFB" w:rsidRDefault="00AB6EFB" w:rsidP="00AB6EFB"/>
          <w:p w14:paraId="644A4A5F" w14:textId="77777777" w:rsidR="00AB6EFB" w:rsidRDefault="00AB6EFB" w:rsidP="008C0291"/>
          <w:p w14:paraId="11140F95" w14:textId="77777777" w:rsidR="00AB6EFB" w:rsidRDefault="00AB6EFB" w:rsidP="008C0291"/>
        </w:tc>
        <w:tc>
          <w:tcPr>
            <w:tcW w:w="5395" w:type="dxa"/>
          </w:tcPr>
          <w:p w14:paraId="49A67E47" w14:textId="77777777" w:rsidR="00AB6EFB" w:rsidRDefault="00AB6EFB" w:rsidP="00AB6EFB">
            <w:pPr>
              <w:rPr>
                <w:sz w:val="18"/>
              </w:rPr>
            </w:pPr>
          </w:p>
          <w:p w14:paraId="134737A6" w14:textId="77777777" w:rsidR="00AB6EFB" w:rsidRDefault="008C0291" w:rsidP="00AB6EFB">
            <w:pPr>
              <w:spacing w:line="480" w:lineRule="exact"/>
              <w:rPr>
                <w:sz w:val="18"/>
                <w:u w:val="single"/>
              </w:rPr>
            </w:pPr>
            <w:r>
              <w:rPr>
                <w:rFonts w:hint="eastAsia"/>
                <w:sz w:val="18"/>
              </w:rPr>
              <w:t>（参加者）</w:t>
            </w:r>
            <w:r w:rsidR="00AB6EFB">
              <w:rPr>
                <w:rFonts w:hint="eastAsia"/>
                <w:sz w:val="18"/>
              </w:rPr>
              <w:t xml:space="preserve">                  </w:t>
            </w:r>
          </w:p>
          <w:p w14:paraId="2E2E8438" w14:textId="77777777" w:rsidR="00AB6EFB" w:rsidRDefault="00AB6EFB" w:rsidP="00AB6EFB">
            <w:pPr>
              <w:spacing w:line="240" w:lineRule="exact"/>
              <w:rPr>
                <w:sz w:val="18"/>
              </w:rPr>
            </w:pPr>
          </w:p>
          <w:p w14:paraId="49931290" w14:textId="77777777" w:rsidR="00AB6EFB" w:rsidRDefault="00AB6EFB" w:rsidP="00AB6EFB">
            <w:pPr>
              <w:spacing w:line="360" w:lineRule="exact"/>
              <w:rPr>
                <w:sz w:val="18"/>
              </w:rPr>
            </w:pPr>
          </w:p>
          <w:p w14:paraId="2A3BFD53" w14:textId="77777777" w:rsidR="00AB6EFB" w:rsidRDefault="00AB6EFB" w:rsidP="00AB6EFB">
            <w:pPr>
              <w:spacing w:line="200" w:lineRule="exact"/>
              <w:rPr>
                <w:sz w:val="18"/>
                <w:u w:val="single"/>
              </w:rPr>
            </w:pPr>
            <w:r>
              <w:rPr>
                <w:rFonts w:hint="eastAsia"/>
                <w:sz w:val="18"/>
              </w:rPr>
              <w:t xml:space="preserve"> </w:t>
            </w:r>
            <w:r>
              <w:rPr>
                <w:rFonts w:hint="eastAsia"/>
                <w:sz w:val="18"/>
                <w:u w:val="single"/>
              </w:rPr>
              <w:t xml:space="preserve">           </w:t>
            </w:r>
            <w:r w:rsidR="008C0291">
              <w:rPr>
                <w:rFonts w:hint="eastAsia"/>
                <w:sz w:val="18"/>
                <w:u w:val="single"/>
              </w:rPr>
              <w:t xml:space="preserve">                                   </w:t>
            </w:r>
            <w:r>
              <w:rPr>
                <w:rFonts w:hint="eastAsia"/>
                <w:sz w:val="18"/>
                <w:u w:val="single"/>
              </w:rPr>
              <w:t xml:space="preserve">          </w:t>
            </w:r>
          </w:p>
          <w:p w14:paraId="5A7218EA" w14:textId="77777777" w:rsidR="00AB6EFB" w:rsidRDefault="00AB6EFB" w:rsidP="00AB6EFB">
            <w:pPr>
              <w:spacing w:line="360" w:lineRule="exact"/>
              <w:ind w:left="1080" w:hanging="960"/>
              <w:rPr>
                <w:sz w:val="18"/>
                <w:u w:val="single"/>
              </w:rPr>
            </w:pPr>
          </w:p>
        </w:tc>
      </w:tr>
    </w:tbl>
    <w:p w14:paraId="42EE2A5A" w14:textId="77777777" w:rsidR="00AB6EFB" w:rsidRDefault="00AB6EFB" w:rsidP="00AB6EFB">
      <w:pPr>
        <w:spacing w:line="20" w:lineRule="exact"/>
      </w:pPr>
    </w:p>
    <w:tbl>
      <w:tblPr>
        <w:tblW w:w="207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2268"/>
        <w:gridCol w:w="850"/>
        <w:gridCol w:w="2437"/>
        <w:gridCol w:w="2268"/>
        <w:gridCol w:w="2268"/>
        <w:gridCol w:w="2268"/>
        <w:gridCol w:w="1134"/>
        <w:gridCol w:w="2268"/>
        <w:gridCol w:w="2268"/>
      </w:tblGrid>
      <w:tr w:rsidR="00AB6EFB" w:rsidRPr="0024591F" w14:paraId="08E8C487" w14:textId="77777777" w:rsidTr="00AB6EFB">
        <w:trPr>
          <w:trHeight w:val="442"/>
        </w:trPr>
        <w:tc>
          <w:tcPr>
            <w:tcW w:w="2694" w:type="dxa"/>
            <w:vAlign w:val="center"/>
          </w:tcPr>
          <w:p w14:paraId="45DBA400" w14:textId="77777777" w:rsidR="00AB6EFB" w:rsidRPr="00727923" w:rsidRDefault="00AB6EFB" w:rsidP="00AB6EFB">
            <w:pPr>
              <w:spacing w:line="220" w:lineRule="exact"/>
              <w:ind w:left="85" w:right="85"/>
              <w:jc w:val="distribute"/>
              <w:rPr>
                <w:sz w:val="20"/>
              </w:rPr>
            </w:pPr>
            <w:r w:rsidRPr="00727923">
              <w:rPr>
                <w:rFonts w:hint="eastAsia"/>
                <w:sz w:val="20"/>
              </w:rPr>
              <w:t>償還期日又は利子支払期日</w:t>
            </w:r>
          </w:p>
        </w:tc>
        <w:tc>
          <w:tcPr>
            <w:tcW w:w="2268" w:type="dxa"/>
            <w:vAlign w:val="center"/>
          </w:tcPr>
          <w:p w14:paraId="162F5DA8" w14:textId="77777777" w:rsidR="00AB6EFB" w:rsidRPr="00727923" w:rsidRDefault="00AB6EFB" w:rsidP="00AB6EFB">
            <w:pPr>
              <w:spacing w:line="220" w:lineRule="exact"/>
              <w:ind w:right="85"/>
              <w:jc w:val="right"/>
              <w:rPr>
                <w:sz w:val="20"/>
              </w:rPr>
            </w:pPr>
            <w:r w:rsidRPr="00727923">
              <w:rPr>
                <w:rFonts w:hint="eastAsia"/>
                <w:sz w:val="20"/>
              </w:rPr>
              <w:t xml:space="preserve">　　年　</w:t>
            </w:r>
            <w:r>
              <w:rPr>
                <w:rFonts w:hint="eastAsia"/>
                <w:sz w:val="20"/>
              </w:rPr>
              <w:t xml:space="preserve">　</w:t>
            </w:r>
            <w:r w:rsidRPr="00727923">
              <w:rPr>
                <w:rFonts w:hint="eastAsia"/>
                <w:sz w:val="20"/>
              </w:rPr>
              <w:t>月　　日</w:t>
            </w:r>
          </w:p>
        </w:tc>
        <w:tc>
          <w:tcPr>
            <w:tcW w:w="850" w:type="dxa"/>
            <w:vAlign w:val="center"/>
          </w:tcPr>
          <w:p w14:paraId="3228BEB6" w14:textId="77777777" w:rsidR="00AB6EFB" w:rsidRPr="0024591F" w:rsidRDefault="00AB6EFB" w:rsidP="00AB6EFB">
            <w:pPr>
              <w:spacing w:line="300" w:lineRule="exact"/>
              <w:ind w:left="181" w:right="181"/>
              <w:jc w:val="center"/>
              <w:rPr>
                <w:rFonts w:ascii="ＭＳ 明朝" w:hAnsi="ＭＳ 明朝"/>
                <w:sz w:val="20"/>
              </w:rPr>
            </w:pPr>
            <w:r>
              <w:rPr>
                <w:rFonts w:ascii="ＭＳ 明朝" w:hAnsi="ＭＳ 明朝" w:hint="eastAsia"/>
                <w:sz w:val="20"/>
              </w:rPr>
              <w:t>種別</w:t>
            </w:r>
          </w:p>
        </w:tc>
        <w:tc>
          <w:tcPr>
            <w:tcW w:w="2437" w:type="dxa"/>
            <w:vAlign w:val="center"/>
          </w:tcPr>
          <w:p w14:paraId="60292D4C" w14:textId="77777777" w:rsidR="00AB6EFB" w:rsidRPr="0024591F" w:rsidRDefault="00AB6EFB" w:rsidP="00AB6EFB">
            <w:pPr>
              <w:spacing w:line="300" w:lineRule="exact"/>
              <w:ind w:left="85" w:right="85"/>
              <w:jc w:val="center"/>
              <w:rPr>
                <w:rFonts w:ascii="ＭＳ 明朝" w:hAnsi="ＭＳ 明朝"/>
                <w:sz w:val="20"/>
              </w:rPr>
            </w:pPr>
          </w:p>
        </w:tc>
        <w:tc>
          <w:tcPr>
            <w:tcW w:w="12474" w:type="dxa"/>
            <w:gridSpan w:val="6"/>
            <w:tcBorders>
              <w:top w:val="nil"/>
              <w:right w:val="nil"/>
            </w:tcBorders>
            <w:vAlign w:val="center"/>
          </w:tcPr>
          <w:p w14:paraId="26BBAD01" w14:textId="77777777" w:rsidR="00AB6EFB" w:rsidRPr="0024591F" w:rsidRDefault="00AB6EFB" w:rsidP="00AB6EFB">
            <w:pPr>
              <w:ind w:left="85" w:right="85"/>
              <w:jc w:val="center"/>
              <w:rPr>
                <w:rFonts w:ascii="ＭＳ 明朝" w:hAnsi="ＭＳ 明朝"/>
                <w:sz w:val="20"/>
              </w:rPr>
            </w:pPr>
          </w:p>
        </w:tc>
      </w:tr>
      <w:tr w:rsidR="00AB6EFB" w:rsidRPr="0024591F" w14:paraId="3D1D10B2" w14:textId="77777777" w:rsidTr="00AB6EFB">
        <w:tc>
          <w:tcPr>
            <w:tcW w:w="2694" w:type="dxa"/>
            <w:vAlign w:val="center"/>
          </w:tcPr>
          <w:p w14:paraId="64C81541" w14:textId="77777777" w:rsidR="00AB6EFB" w:rsidRPr="0024591F" w:rsidRDefault="00AB6EFB" w:rsidP="00AB6EFB">
            <w:pPr>
              <w:ind w:leftChars="220" w:left="462" w:rightChars="220" w:right="462"/>
              <w:jc w:val="center"/>
              <w:rPr>
                <w:rFonts w:ascii="ＭＳ 明朝" w:hAnsi="ＭＳ 明朝"/>
                <w:sz w:val="20"/>
              </w:rPr>
            </w:pPr>
            <w:r w:rsidRPr="0024591F">
              <w:rPr>
                <w:rFonts w:ascii="ＭＳ 明朝" w:hAnsi="ＭＳ 明朝" w:hint="eastAsia"/>
                <w:sz w:val="20"/>
              </w:rPr>
              <w:t>銘　　柄</w:t>
            </w:r>
          </w:p>
        </w:tc>
        <w:tc>
          <w:tcPr>
            <w:tcW w:w="2268" w:type="dxa"/>
            <w:vAlign w:val="center"/>
          </w:tcPr>
          <w:p w14:paraId="6AE450E0" w14:textId="77777777" w:rsidR="00AB6EFB" w:rsidRPr="0024591F" w:rsidRDefault="00AB6EFB" w:rsidP="00AB6EFB">
            <w:pPr>
              <w:spacing w:line="220" w:lineRule="exact"/>
              <w:ind w:left="85" w:right="120" w:firstLine="35"/>
              <w:jc w:val="center"/>
              <w:rPr>
                <w:rFonts w:ascii="ＭＳ 明朝" w:hAnsi="ＭＳ 明朝"/>
                <w:sz w:val="20"/>
              </w:rPr>
            </w:pPr>
            <w:r w:rsidRPr="0024591F">
              <w:rPr>
                <w:rFonts w:ascii="ＭＳ 明朝" w:hAnsi="ＭＳ 明朝" w:hint="eastAsia"/>
                <w:sz w:val="20"/>
              </w:rPr>
              <w:t>口座区分</w:t>
            </w:r>
          </w:p>
        </w:tc>
        <w:tc>
          <w:tcPr>
            <w:tcW w:w="3287" w:type="dxa"/>
            <w:gridSpan w:val="2"/>
            <w:vAlign w:val="center"/>
          </w:tcPr>
          <w:p w14:paraId="53FFA1A7" w14:textId="77777777" w:rsidR="00AB6EFB" w:rsidRPr="0024591F" w:rsidRDefault="00AB6EFB" w:rsidP="00AB6EFB">
            <w:pPr>
              <w:ind w:left="462" w:hangingChars="231" w:hanging="462"/>
              <w:jc w:val="center"/>
              <w:rPr>
                <w:rFonts w:ascii="ＭＳ 明朝" w:hAnsi="ＭＳ 明朝"/>
                <w:sz w:val="20"/>
              </w:rPr>
            </w:pPr>
            <w:r w:rsidRPr="0024591F">
              <w:rPr>
                <w:rFonts w:hint="eastAsia"/>
                <w:sz w:val="20"/>
              </w:rPr>
              <w:t>軽減税率適用</w:t>
            </w:r>
            <w:r>
              <w:rPr>
                <w:rFonts w:hint="eastAsia"/>
                <w:sz w:val="20"/>
              </w:rPr>
              <w:t>者</w:t>
            </w:r>
            <w:r w:rsidRPr="0024591F">
              <w:rPr>
                <w:rFonts w:hint="eastAsia"/>
                <w:sz w:val="20"/>
              </w:rPr>
              <w:t>の氏名又は名称</w:t>
            </w:r>
          </w:p>
        </w:tc>
        <w:tc>
          <w:tcPr>
            <w:tcW w:w="2268" w:type="dxa"/>
            <w:vAlign w:val="center"/>
          </w:tcPr>
          <w:p w14:paraId="10E95C50" w14:textId="77777777" w:rsidR="00AB6EFB" w:rsidRPr="0024591F" w:rsidRDefault="00AB6EFB" w:rsidP="00AB6EFB">
            <w:pPr>
              <w:spacing w:line="220" w:lineRule="exact"/>
              <w:ind w:leftChars="100" w:left="210" w:rightChars="100" w:right="210"/>
              <w:jc w:val="center"/>
              <w:rPr>
                <w:rFonts w:ascii="ＭＳ 明朝" w:hAnsi="ＭＳ 明朝"/>
                <w:sz w:val="20"/>
              </w:rPr>
            </w:pPr>
            <w:r w:rsidRPr="0024591F">
              <w:rPr>
                <w:rFonts w:ascii="ＭＳ 明朝" w:hAnsi="ＭＳ 明朝" w:hint="eastAsia"/>
                <w:sz w:val="20"/>
              </w:rPr>
              <w:t>額面金額</w:t>
            </w:r>
          </w:p>
        </w:tc>
        <w:tc>
          <w:tcPr>
            <w:tcW w:w="2268" w:type="dxa"/>
            <w:vAlign w:val="center"/>
          </w:tcPr>
          <w:p w14:paraId="638717F7" w14:textId="77777777" w:rsidR="00AB6EFB" w:rsidRPr="0024591F" w:rsidRDefault="00AB6EFB" w:rsidP="00AB6EFB">
            <w:pPr>
              <w:jc w:val="center"/>
              <w:rPr>
                <w:rFonts w:ascii="ＭＳ 明朝" w:hAnsi="ＭＳ 明朝"/>
                <w:sz w:val="20"/>
              </w:rPr>
            </w:pPr>
            <w:r w:rsidRPr="0024591F">
              <w:rPr>
                <w:rFonts w:hint="eastAsia"/>
                <w:sz w:val="20"/>
              </w:rPr>
              <w:t>償還額又は利子額</w:t>
            </w:r>
          </w:p>
        </w:tc>
        <w:tc>
          <w:tcPr>
            <w:tcW w:w="2268" w:type="dxa"/>
            <w:vAlign w:val="center"/>
          </w:tcPr>
          <w:p w14:paraId="50AF53B1" w14:textId="77777777" w:rsidR="00AB6EFB" w:rsidRPr="0024591F" w:rsidRDefault="00AB6EFB" w:rsidP="00AB6EFB">
            <w:pPr>
              <w:spacing w:beforeLines="10" w:before="36"/>
              <w:ind w:leftChars="130" w:left="330" w:rightChars="130" w:right="273" w:hanging="57"/>
              <w:jc w:val="distribute"/>
              <w:rPr>
                <w:sz w:val="20"/>
              </w:rPr>
            </w:pPr>
            <w:r>
              <w:rPr>
                <w:rFonts w:hint="eastAsia"/>
                <w:sz w:val="20"/>
              </w:rPr>
              <w:t>所得</w:t>
            </w:r>
            <w:r w:rsidRPr="0024591F">
              <w:rPr>
                <w:rFonts w:hint="eastAsia"/>
                <w:sz w:val="20"/>
              </w:rPr>
              <w:t>税率に基づく</w:t>
            </w:r>
          </w:p>
          <w:p w14:paraId="712A9BE4" w14:textId="77777777" w:rsidR="00AB6EFB" w:rsidRPr="0024591F" w:rsidRDefault="00AB6EFB" w:rsidP="00AB6EFB">
            <w:pPr>
              <w:ind w:leftChars="130" w:left="330" w:rightChars="130" w:right="273" w:hanging="57"/>
              <w:jc w:val="distribute"/>
              <w:rPr>
                <w:rFonts w:ascii="ＭＳ 明朝" w:hAnsi="ＭＳ 明朝"/>
                <w:sz w:val="20"/>
              </w:rPr>
            </w:pPr>
            <w:r w:rsidRPr="0024591F">
              <w:rPr>
                <w:rFonts w:hint="eastAsia"/>
                <w:sz w:val="20"/>
              </w:rPr>
              <w:t>所得税額（</w:t>
            </w:r>
            <w:r>
              <w:rPr>
                <w:rFonts w:hint="eastAsia"/>
                <w:sz w:val="20"/>
              </w:rPr>
              <w:t>Ａ</w:t>
            </w:r>
            <w:r w:rsidRPr="0024591F">
              <w:rPr>
                <w:rFonts w:hint="eastAsia"/>
                <w:sz w:val="20"/>
              </w:rPr>
              <w:t>）</w:t>
            </w:r>
          </w:p>
        </w:tc>
        <w:tc>
          <w:tcPr>
            <w:tcW w:w="1134" w:type="dxa"/>
            <w:vAlign w:val="center"/>
          </w:tcPr>
          <w:p w14:paraId="0AAB7DEE" w14:textId="77777777" w:rsidR="00AB6EFB" w:rsidRPr="0024591F" w:rsidRDefault="00AB6EFB" w:rsidP="00AB6EFB">
            <w:pPr>
              <w:ind w:left="85" w:right="85"/>
              <w:jc w:val="center"/>
              <w:rPr>
                <w:rFonts w:ascii="ＭＳ 明朝" w:hAnsi="ＭＳ 明朝"/>
                <w:sz w:val="20"/>
              </w:rPr>
            </w:pPr>
            <w:r w:rsidRPr="0024591F">
              <w:rPr>
                <w:rFonts w:ascii="ＭＳ 明朝" w:hAnsi="ＭＳ 明朝" w:hint="eastAsia"/>
                <w:sz w:val="20"/>
              </w:rPr>
              <w:t>軽減税率</w:t>
            </w:r>
          </w:p>
        </w:tc>
        <w:tc>
          <w:tcPr>
            <w:tcW w:w="2268" w:type="dxa"/>
            <w:vAlign w:val="center"/>
          </w:tcPr>
          <w:p w14:paraId="700ACFED" w14:textId="77777777" w:rsidR="00AB6EFB" w:rsidRPr="0024591F" w:rsidRDefault="00AB6EFB" w:rsidP="00AB6EFB">
            <w:pPr>
              <w:spacing w:beforeLines="10" w:before="36"/>
              <w:ind w:leftChars="130" w:left="330" w:rightChars="130" w:right="273" w:hanging="57"/>
              <w:jc w:val="distribute"/>
              <w:rPr>
                <w:sz w:val="20"/>
              </w:rPr>
            </w:pPr>
            <w:r w:rsidRPr="0024591F">
              <w:rPr>
                <w:rFonts w:hint="eastAsia"/>
                <w:sz w:val="20"/>
              </w:rPr>
              <w:t>軽減税率に基づく</w:t>
            </w:r>
          </w:p>
          <w:p w14:paraId="69D7A757" w14:textId="77777777" w:rsidR="00AB6EFB" w:rsidRPr="0024591F" w:rsidRDefault="00AB6EFB" w:rsidP="00AB6EFB">
            <w:pPr>
              <w:ind w:leftChars="130" w:left="330" w:rightChars="130" w:right="273" w:hanging="57"/>
              <w:jc w:val="distribute"/>
              <w:rPr>
                <w:rFonts w:ascii="ＭＳ 明朝" w:hAnsi="ＭＳ 明朝"/>
                <w:sz w:val="20"/>
              </w:rPr>
            </w:pPr>
            <w:r w:rsidRPr="0024591F">
              <w:rPr>
                <w:rFonts w:hint="eastAsia"/>
                <w:sz w:val="20"/>
              </w:rPr>
              <w:t>所得税額（</w:t>
            </w:r>
            <w:r>
              <w:rPr>
                <w:rFonts w:hint="eastAsia"/>
                <w:sz w:val="20"/>
              </w:rPr>
              <w:t>Ｂ</w:t>
            </w:r>
            <w:r w:rsidRPr="0024591F">
              <w:rPr>
                <w:rFonts w:hint="eastAsia"/>
                <w:sz w:val="20"/>
              </w:rPr>
              <w:t>）</w:t>
            </w:r>
          </w:p>
        </w:tc>
        <w:tc>
          <w:tcPr>
            <w:tcW w:w="2268" w:type="dxa"/>
            <w:vAlign w:val="center"/>
          </w:tcPr>
          <w:p w14:paraId="113B9258" w14:textId="77777777" w:rsidR="00AB6EFB" w:rsidRPr="0024591F" w:rsidRDefault="00AB6EFB" w:rsidP="00AB6EFB">
            <w:pPr>
              <w:ind w:left="85" w:right="85"/>
              <w:jc w:val="center"/>
              <w:rPr>
                <w:rFonts w:ascii="ＭＳ 明朝" w:hAnsi="ＭＳ 明朝"/>
                <w:sz w:val="20"/>
              </w:rPr>
            </w:pPr>
            <w:r w:rsidRPr="0024591F">
              <w:rPr>
                <w:rFonts w:ascii="ＭＳ 明朝" w:hAnsi="ＭＳ 明朝" w:hint="eastAsia"/>
                <w:sz w:val="20"/>
              </w:rPr>
              <w:t>精算税額</w:t>
            </w:r>
          </w:p>
          <w:p w14:paraId="3569F65D" w14:textId="77777777" w:rsidR="00AB6EFB" w:rsidRPr="0024591F" w:rsidRDefault="00AB6EFB" w:rsidP="00AB6EFB">
            <w:pPr>
              <w:spacing w:line="220" w:lineRule="exact"/>
              <w:ind w:left="85" w:right="85"/>
              <w:jc w:val="center"/>
              <w:rPr>
                <w:rFonts w:ascii="ＭＳ 明朝" w:hAnsi="ＭＳ 明朝"/>
                <w:sz w:val="20"/>
              </w:rPr>
            </w:pPr>
            <w:r w:rsidRPr="0024591F">
              <w:rPr>
                <w:rFonts w:ascii="ＭＳ 明朝" w:hAnsi="ＭＳ 明朝" w:hint="eastAsia"/>
                <w:sz w:val="20"/>
              </w:rPr>
              <w:t>（</w:t>
            </w:r>
            <w:r>
              <w:rPr>
                <w:rFonts w:ascii="ＭＳ 明朝" w:hAnsi="ＭＳ 明朝" w:hint="eastAsia"/>
                <w:sz w:val="20"/>
              </w:rPr>
              <w:t>Ａ</w:t>
            </w:r>
            <w:r w:rsidRPr="0024591F">
              <w:rPr>
                <w:rFonts w:ascii="ＭＳ 明朝" w:hAnsi="ＭＳ 明朝" w:hint="eastAsia"/>
                <w:sz w:val="20"/>
              </w:rPr>
              <w:t>－</w:t>
            </w:r>
            <w:r>
              <w:rPr>
                <w:rFonts w:ascii="ＭＳ 明朝" w:hAnsi="ＭＳ 明朝" w:hint="eastAsia"/>
                <w:sz w:val="20"/>
              </w:rPr>
              <w:t>Ｂ</w:t>
            </w:r>
            <w:r w:rsidRPr="0024591F">
              <w:rPr>
                <w:rFonts w:ascii="ＭＳ 明朝" w:hAnsi="ＭＳ 明朝" w:hint="eastAsia"/>
                <w:sz w:val="20"/>
              </w:rPr>
              <w:t>）</w:t>
            </w:r>
          </w:p>
        </w:tc>
      </w:tr>
      <w:tr w:rsidR="00AB6EFB" w14:paraId="25D50796" w14:textId="77777777" w:rsidTr="00AB6EFB">
        <w:trPr>
          <w:trHeight w:hRule="exact" w:val="3700"/>
        </w:trPr>
        <w:tc>
          <w:tcPr>
            <w:tcW w:w="2694" w:type="dxa"/>
          </w:tcPr>
          <w:p w14:paraId="1F165E5F" w14:textId="77777777" w:rsidR="00AB6EFB" w:rsidRDefault="00AB6EFB" w:rsidP="00AB6EFB">
            <w:pPr>
              <w:ind w:left="85" w:right="85"/>
              <w:rPr>
                <w:rFonts w:ascii="Mincho" w:eastAsia="Mincho"/>
                <w:sz w:val="18"/>
              </w:rPr>
            </w:pPr>
          </w:p>
        </w:tc>
        <w:tc>
          <w:tcPr>
            <w:tcW w:w="2268" w:type="dxa"/>
          </w:tcPr>
          <w:p w14:paraId="382F36F5" w14:textId="77777777" w:rsidR="00AB6EFB" w:rsidRDefault="00AB6EFB" w:rsidP="00AB6EFB">
            <w:pPr>
              <w:ind w:left="85" w:right="85"/>
              <w:rPr>
                <w:rFonts w:ascii="Mincho" w:eastAsia="Mincho"/>
                <w:sz w:val="18"/>
              </w:rPr>
            </w:pPr>
          </w:p>
        </w:tc>
        <w:tc>
          <w:tcPr>
            <w:tcW w:w="3287" w:type="dxa"/>
            <w:gridSpan w:val="2"/>
          </w:tcPr>
          <w:p w14:paraId="065C23AF" w14:textId="77777777" w:rsidR="00AB6EFB" w:rsidRDefault="00AB6EFB" w:rsidP="00AB6EFB">
            <w:pPr>
              <w:ind w:left="85" w:right="85"/>
              <w:rPr>
                <w:rFonts w:ascii="Mincho" w:eastAsia="Mincho"/>
                <w:sz w:val="18"/>
              </w:rPr>
            </w:pPr>
          </w:p>
        </w:tc>
        <w:tc>
          <w:tcPr>
            <w:tcW w:w="2268" w:type="dxa"/>
          </w:tcPr>
          <w:p w14:paraId="17D1996A" w14:textId="77777777" w:rsidR="00AB6EFB" w:rsidRDefault="00AB6EFB" w:rsidP="00AB6EFB">
            <w:pPr>
              <w:ind w:left="85" w:right="85"/>
              <w:jc w:val="right"/>
              <w:rPr>
                <w:rFonts w:ascii="Mincho" w:eastAsia="Mincho"/>
                <w:sz w:val="18"/>
              </w:rPr>
            </w:pPr>
            <w:r>
              <w:rPr>
                <w:rFonts w:ascii="Mincho" w:eastAsia="Mincho" w:hint="eastAsia"/>
                <w:sz w:val="18"/>
              </w:rPr>
              <w:t>円</w:t>
            </w:r>
          </w:p>
        </w:tc>
        <w:tc>
          <w:tcPr>
            <w:tcW w:w="2268" w:type="dxa"/>
          </w:tcPr>
          <w:p w14:paraId="5EF72AC2" w14:textId="77777777" w:rsidR="00AB6EFB" w:rsidRDefault="00AB6EFB" w:rsidP="00AB6EFB">
            <w:pPr>
              <w:ind w:left="85" w:right="85"/>
              <w:jc w:val="right"/>
              <w:rPr>
                <w:rFonts w:ascii="Mincho" w:eastAsia="Mincho"/>
                <w:sz w:val="18"/>
              </w:rPr>
            </w:pPr>
            <w:r>
              <w:rPr>
                <w:rFonts w:ascii="Mincho" w:eastAsia="Mincho" w:hint="eastAsia"/>
                <w:sz w:val="18"/>
              </w:rPr>
              <w:t>円</w:t>
            </w:r>
          </w:p>
        </w:tc>
        <w:tc>
          <w:tcPr>
            <w:tcW w:w="2268" w:type="dxa"/>
          </w:tcPr>
          <w:p w14:paraId="4B30379B" w14:textId="77777777" w:rsidR="00AB6EFB" w:rsidRDefault="00AB6EFB" w:rsidP="00AB6EFB">
            <w:pPr>
              <w:ind w:left="85" w:right="85"/>
              <w:jc w:val="right"/>
              <w:rPr>
                <w:rFonts w:ascii="Mincho" w:eastAsia="Mincho"/>
                <w:sz w:val="18"/>
              </w:rPr>
            </w:pPr>
            <w:r>
              <w:rPr>
                <w:rFonts w:ascii="Mincho" w:eastAsia="Mincho" w:hint="eastAsia"/>
                <w:sz w:val="18"/>
              </w:rPr>
              <w:t>円</w:t>
            </w:r>
          </w:p>
        </w:tc>
        <w:tc>
          <w:tcPr>
            <w:tcW w:w="1134" w:type="dxa"/>
          </w:tcPr>
          <w:p w14:paraId="13D21B10" w14:textId="77777777" w:rsidR="00AB6EFB" w:rsidRDefault="00AB6EFB" w:rsidP="00AB6EFB">
            <w:pPr>
              <w:ind w:left="85" w:right="85"/>
              <w:jc w:val="right"/>
              <w:rPr>
                <w:rFonts w:ascii="Mincho" w:eastAsia="Mincho"/>
                <w:sz w:val="18"/>
              </w:rPr>
            </w:pPr>
            <w:r>
              <w:rPr>
                <w:rFonts w:ascii="Mincho" w:eastAsia="Mincho" w:hint="eastAsia"/>
                <w:sz w:val="18"/>
              </w:rPr>
              <w:t>％</w:t>
            </w:r>
          </w:p>
        </w:tc>
        <w:tc>
          <w:tcPr>
            <w:tcW w:w="2268" w:type="dxa"/>
          </w:tcPr>
          <w:p w14:paraId="7E6501E9" w14:textId="77777777" w:rsidR="00AB6EFB" w:rsidRDefault="00AB6EFB" w:rsidP="00AB6EFB">
            <w:pPr>
              <w:ind w:left="85" w:right="85"/>
              <w:jc w:val="right"/>
              <w:rPr>
                <w:rFonts w:ascii="Mincho" w:eastAsia="Mincho"/>
                <w:sz w:val="18"/>
              </w:rPr>
            </w:pPr>
            <w:r>
              <w:rPr>
                <w:rFonts w:ascii="Mincho" w:eastAsia="Mincho" w:hint="eastAsia"/>
                <w:sz w:val="18"/>
              </w:rPr>
              <w:t>円</w:t>
            </w:r>
          </w:p>
        </w:tc>
        <w:tc>
          <w:tcPr>
            <w:tcW w:w="2268" w:type="dxa"/>
          </w:tcPr>
          <w:p w14:paraId="04074454" w14:textId="77777777" w:rsidR="00AB6EFB" w:rsidRDefault="00AB6EFB" w:rsidP="00AB6EFB">
            <w:pPr>
              <w:ind w:left="85" w:right="85"/>
              <w:jc w:val="right"/>
              <w:rPr>
                <w:rFonts w:ascii="Mincho" w:eastAsia="Mincho"/>
                <w:sz w:val="18"/>
              </w:rPr>
            </w:pPr>
            <w:r>
              <w:rPr>
                <w:rFonts w:ascii="Mincho" w:eastAsia="Mincho" w:hint="eastAsia"/>
                <w:sz w:val="18"/>
              </w:rPr>
              <w:t>円</w:t>
            </w:r>
          </w:p>
        </w:tc>
      </w:tr>
      <w:tr w:rsidR="00AB6EFB" w:rsidRPr="00D7352E" w14:paraId="53A3BFCD" w14:textId="77777777" w:rsidTr="00AB6EFB">
        <w:trPr>
          <w:trHeight w:hRule="exact" w:val="440"/>
        </w:trPr>
        <w:tc>
          <w:tcPr>
            <w:tcW w:w="2694" w:type="dxa"/>
            <w:vAlign w:val="center"/>
          </w:tcPr>
          <w:p w14:paraId="7890BA63" w14:textId="77777777" w:rsidR="00AB6EFB" w:rsidRPr="00D7352E" w:rsidRDefault="00AB6EFB" w:rsidP="00AB6EFB">
            <w:pPr>
              <w:spacing w:line="220" w:lineRule="exact"/>
              <w:ind w:left="181" w:right="181"/>
              <w:jc w:val="center"/>
              <w:rPr>
                <w:sz w:val="20"/>
              </w:rPr>
            </w:pPr>
            <w:r w:rsidRPr="00D7352E">
              <w:rPr>
                <w:rFonts w:hint="eastAsia"/>
                <w:sz w:val="20"/>
              </w:rPr>
              <w:t>合　　　計</w:t>
            </w:r>
          </w:p>
        </w:tc>
        <w:tc>
          <w:tcPr>
            <w:tcW w:w="2268" w:type="dxa"/>
            <w:vAlign w:val="center"/>
          </w:tcPr>
          <w:p w14:paraId="634B714E" w14:textId="77777777" w:rsidR="00AB6EFB" w:rsidRPr="00D7352E" w:rsidRDefault="00AB6EFB" w:rsidP="00AB6EFB">
            <w:pPr>
              <w:spacing w:line="220" w:lineRule="exact"/>
              <w:ind w:left="85" w:right="85"/>
              <w:rPr>
                <w:sz w:val="20"/>
              </w:rPr>
            </w:pPr>
          </w:p>
        </w:tc>
        <w:tc>
          <w:tcPr>
            <w:tcW w:w="3287" w:type="dxa"/>
            <w:gridSpan w:val="2"/>
            <w:vAlign w:val="center"/>
          </w:tcPr>
          <w:p w14:paraId="6046BB97" w14:textId="77777777" w:rsidR="00AB6EFB" w:rsidRPr="00D7352E" w:rsidRDefault="00AB6EFB" w:rsidP="00AB6EFB">
            <w:pPr>
              <w:spacing w:line="220" w:lineRule="exact"/>
              <w:ind w:left="85" w:right="85"/>
              <w:rPr>
                <w:sz w:val="20"/>
              </w:rPr>
            </w:pPr>
          </w:p>
        </w:tc>
        <w:tc>
          <w:tcPr>
            <w:tcW w:w="2268" w:type="dxa"/>
            <w:vAlign w:val="center"/>
          </w:tcPr>
          <w:p w14:paraId="14976C2C" w14:textId="77777777" w:rsidR="00AB6EFB" w:rsidRPr="00D7352E" w:rsidRDefault="00AB6EFB" w:rsidP="00AB6EFB">
            <w:pPr>
              <w:spacing w:line="220" w:lineRule="exact"/>
              <w:ind w:left="85" w:right="85"/>
              <w:rPr>
                <w:sz w:val="20"/>
              </w:rPr>
            </w:pPr>
          </w:p>
        </w:tc>
        <w:tc>
          <w:tcPr>
            <w:tcW w:w="2268" w:type="dxa"/>
            <w:vAlign w:val="center"/>
          </w:tcPr>
          <w:p w14:paraId="101D7F12" w14:textId="77777777" w:rsidR="00AB6EFB" w:rsidRPr="00D7352E" w:rsidRDefault="00AB6EFB" w:rsidP="00AB6EFB">
            <w:pPr>
              <w:spacing w:line="220" w:lineRule="exact"/>
              <w:ind w:left="85" w:right="85"/>
              <w:rPr>
                <w:sz w:val="20"/>
              </w:rPr>
            </w:pPr>
          </w:p>
        </w:tc>
        <w:tc>
          <w:tcPr>
            <w:tcW w:w="2268" w:type="dxa"/>
            <w:vAlign w:val="center"/>
          </w:tcPr>
          <w:p w14:paraId="56A09A06" w14:textId="77777777" w:rsidR="00AB6EFB" w:rsidRPr="00D7352E" w:rsidRDefault="00AB6EFB" w:rsidP="00AB6EFB">
            <w:pPr>
              <w:spacing w:line="220" w:lineRule="exact"/>
              <w:ind w:left="85" w:right="85"/>
              <w:rPr>
                <w:sz w:val="20"/>
              </w:rPr>
            </w:pPr>
          </w:p>
        </w:tc>
        <w:tc>
          <w:tcPr>
            <w:tcW w:w="1134" w:type="dxa"/>
            <w:vAlign w:val="center"/>
          </w:tcPr>
          <w:p w14:paraId="6A41B2C4" w14:textId="77777777" w:rsidR="00AB6EFB" w:rsidRPr="00D7352E" w:rsidRDefault="00AB6EFB" w:rsidP="00AB6EFB">
            <w:pPr>
              <w:spacing w:line="220" w:lineRule="exact"/>
              <w:ind w:left="85" w:right="85"/>
              <w:rPr>
                <w:sz w:val="20"/>
              </w:rPr>
            </w:pPr>
          </w:p>
        </w:tc>
        <w:tc>
          <w:tcPr>
            <w:tcW w:w="2268" w:type="dxa"/>
            <w:vAlign w:val="center"/>
          </w:tcPr>
          <w:p w14:paraId="7573FA31" w14:textId="77777777" w:rsidR="00AB6EFB" w:rsidRPr="00D7352E" w:rsidRDefault="00AB6EFB" w:rsidP="00AB6EFB">
            <w:pPr>
              <w:spacing w:line="220" w:lineRule="exact"/>
              <w:ind w:left="85" w:right="85"/>
              <w:rPr>
                <w:sz w:val="20"/>
              </w:rPr>
            </w:pPr>
          </w:p>
        </w:tc>
        <w:tc>
          <w:tcPr>
            <w:tcW w:w="2268" w:type="dxa"/>
            <w:vAlign w:val="center"/>
          </w:tcPr>
          <w:p w14:paraId="7D5226B4" w14:textId="77777777" w:rsidR="00AB6EFB" w:rsidRPr="00D7352E" w:rsidRDefault="00AB6EFB" w:rsidP="00AB6EFB">
            <w:pPr>
              <w:spacing w:line="220" w:lineRule="exact"/>
              <w:ind w:left="85" w:right="85"/>
              <w:rPr>
                <w:sz w:val="20"/>
              </w:rPr>
            </w:pPr>
          </w:p>
        </w:tc>
      </w:tr>
    </w:tbl>
    <w:p w14:paraId="4C01F16A" w14:textId="77777777" w:rsidR="00AB6EFB" w:rsidRDefault="00AB6EFB" w:rsidP="00AB6EFB">
      <w:pPr>
        <w:wordWrap w:val="0"/>
        <w:autoSpaceDE w:val="0"/>
        <w:autoSpaceDN w:val="0"/>
        <w:spacing w:before="120" w:line="300" w:lineRule="exact"/>
        <w:ind w:left="1049" w:hanging="1049"/>
        <w:rPr>
          <w:sz w:val="20"/>
        </w:rPr>
      </w:pPr>
      <w:r>
        <w:rPr>
          <w:rFonts w:hint="eastAsia"/>
          <w:sz w:val="20"/>
        </w:rPr>
        <w:t>（備考）１．「種別」欄には、参加者口座の種別名を記入する。</w:t>
      </w:r>
    </w:p>
    <w:p w14:paraId="01975677" w14:textId="77777777" w:rsidR="00AB6EFB" w:rsidRDefault="00AB6EFB" w:rsidP="00AB6EFB">
      <w:pPr>
        <w:wordWrap w:val="0"/>
        <w:autoSpaceDE w:val="0"/>
        <w:autoSpaceDN w:val="0"/>
        <w:spacing w:line="300" w:lineRule="exact"/>
        <w:ind w:left="1010" w:hanging="210"/>
        <w:rPr>
          <w:sz w:val="20"/>
        </w:rPr>
      </w:pPr>
      <w:r>
        <w:rPr>
          <w:rFonts w:hint="eastAsia"/>
          <w:sz w:val="20"/>
        </w:rPr>
        <w:t>２．「口座区分」欄には、参加者口座の内訳区分名（「自己口Ⅲ」又は「自己口Ⅳ」）を記入する。</w:t>
      </w:r>
    </w:p>
    <w:p w14:paraId="25DCB660" w14:textId="77777777" w:rsidR="00AB6EFB" w:rsidRDefault="00AB6EFB" w:rsidP="00AB6EFB">
      <w:pPr>
        <w:wordWrap w:val="0"/>
        <w:autoSpaceDE w:val="0"/>
        <w:autoSpaceDN w:val="0"/>
        <w:spacing w:line="300" w:lineRule="exact"/>
        <w:ind w:left="1010" w:hanging="210"/>
        <w:rPr>
          <w:sz w:val="20"/>
        </w:rPr>
      </w:pPr>
      <w:r>
        <w:rPr>
          <w:rFonts w:hint="eastAsia"/>
          <w:sz w:val="20"/>
        </w:rPr>
        <w:t>３．「軽減税率適用者の氏名又は名称」欄には、租税条約の規定により所得税が軽減される者（８．において「軽減税率適用者」という。）の氏名又は名称を記入する。</w:t>
      </w:r>
    </w:p>
    <w:p w14:paraId="1F4D3B9F" w14:textId="77777777" w:rsidR="00AB6EFB" w:rsidRDefault="00AB6EFB" w:rsidP="00AB6EFB">
      <w:pPr>
        <w:wordWrap w:val="0"/>
        <w:autoSpaceDE w:val="0"/>
        <w:autoSpaceDN w:val="0"/>
        <w:spacing w:line="300" w:lineRule="exact"/>
        <w:ind w:left="1010" w:hanging="210"/>
        <w:rPr>
          <w:sz w:val="20"/>
        </w:rPr>
      </w:pPr>
      <w:r>
        <w:rPr>
          <w:rFonts w:hint="eastAsia"/>
          <w:sz w:val="20"/>
        </w:rPr>
        <w:t>４．「額面金額」欄には、租税条約の規定により所得税が軽減される元利金に対応する振決国債の額面金額（元金又は分離利息振決国債の利子の場合には、「償還額又は利子額」欄の金額と同額）を記入する。</w:t>
      </w:r>
    </w:p>
    <w:p w14:paraId="70F51152" w14:textId="77777777" w:rsidR="00AB6EFB" w:rsidRDefault="00AB6EFB" w:rsidP="00AB6EFB">
      <w:pPr>
        <w:wordWrap w:val="0"/>
        <w:autoSpaceDE w:val="0"/>
        <w:autoSpaceDN w:val="0"/>
        <w:spacing w:line="300" w:lineRule="exact"/>
        <w:ind w:left="1010" w:hanging="210"/>
        <w:rPr>
          <w:sz w:val="20"/>
        </w:rPr>
      </w:pPr>
      <w:r>
        <w:rPr>
          <w:rFonts w:hint="eastAsia"/>
          <w:sz w:val="20"/>
        </w:rPr>
        <w:t>５</w:t>
      </w:r>
      <w:r w:rsidRPr="003E7ACC">
        <w:rPr>
          <w:rFonts w:hint="eastAsia"/>
          <w:sz w:val="20"/>
        </w:rPr>
        <w:t>．「</w:t>
      </w:r>
      <w:r>
        <w:rPr>
          <w:rFonts w:hint="eastAsia"/>
          <w:sz w:val="20"/>
        </w:rPr>
        <w:t>所得税率に基づく</w:t>
      </w:r>
      <w:r w:rsidRPr="003E7ACC">
        <w:rPr>
          <w:rFonts w:hint="eastAsia"/>
          <w:sz w:val="20"/>
        </w:rPr>
        <w:t>所得税額」欄</w:t>
      </w:r>
      <w:r>
        <w:rPr>
          <w:rFonts w:hint="eastAsia"/>
          <w:sz w:val="20"/>
        </w:rPr>
        <w:t>に</w:t>
      </w:r>
      <w:r w:rsidRPr="003E7ACC">
        <w:rPr>
          <w:rFonts w:hint="eastAsia"/>
          <w:sz w:val="20"/>
        </w:rPr>
        <w:t>は、</w:t>
      </w:r>
      <w:r>
        <w:rPr>
          <w:rFonts w:hint="eastAsia"/>
          <w:sz w:val="20"/>
        </w:rPr>
        <w:t>次に掲げる式により計算した金額を記入する</w:t>
      </w:r>
      <w:r w:rsidRPr="003E7ACC">
        <w:rPr>
          <w:rFonts w:hint="eastAsia"/>
          <w:sz w:val="20"/>
        </w:rPr>
        <w:t>。</w:t>
      </w:r>
    </w:p>
    <w:p w14:paraId="04A67516" w14:textId="77777777" w:rsidR="00AB6EFB" w:rsidRDefault="00AB6EFB" w:rsidP="00AB6EFB">
      <w:pPr>
        <w:wordWrap w:val="0"/>
        <w:autoSpaceDE w:val="0"/>
        <w:autoSpaceDN w:val="0"/>
        <w:spacing w:line="300" w:lineRule="exact"/>
        <w:ind w:left="1010" w:hanging="210"/>
        <w:rPr>
          <w:sz w:val="20"/>
        </w:rPr>
      </w:pPr>
      <w:r>
        <w:rPr>
          <w:rFonts w:hint="eastAsia"/>
          <w:sz w:val="20"/>
        </w:rPr>
        <w:t>（１）元金又は分離利息振決国債の利子の場合</w:t>
      </w:r>
    </w:p>
    <w:p w14:paraId="00E67349" w14:textId="77777777" w:rsidR="00AB6EFB" w:rsidRDefault="00AB6EFB" w:rsidP="00AB6EFB">
      <w:pPr>
        <w:wordWrap w:val="0"/>
        <w:autoSpaceDE w:val="0"/>
        <w:autoSpaceDN w:val="0"/>
        <w:spacing w:line="300" w:lineRule="exact"/>
        <w:ind w:leftChars="481" w:left="1010" w:firstLineChars="200" w:firstLine="400"/>
        <w:rPr>
          <w:sz w:val="20"/>
        </w:rPr>
      </w:pPr>
      <w:r>
        <w:rPr>
          <w:rFonts w:hint="eastAsia"/>
          <w:sz w:val="20"/>
        </w:rPr>
        <w:t>償還額又は利子額×みなし割引率×</w:t>
      </w:r>
      <w:r w:rsidRPr="003E7ACC">
        <w:rPr>
          <w:rFonts w:hint="eastAsia"/>
          <w:sz w:val="20"/>
        </w:rPr>
        <w:t>所得税及び復興特別所得税の合計税率</w:t>
      </w:r>
      <w:r>
        <w:rPr>
          <w:rFonts w:hint="eastAsia"/>
          <w:sz w:val="20"/>
        </w:rPr>
        <w:t>（１円未満の端数切捨て）</w:t>
      </w:r>
    </w:p>
    <w:p w14:paraId="23E16407" w14:textId="77777777" w:rsidR="00AB6EFB" w:rsidRDefault="00AB6EFB" w:rsidP="00AB6EFB">
      <w:pPr>
        <w:wordWrap w:val="0"/>
        <w:autoSpaceDE w:val="0"/>
        <w:autoSpaceDN w:val="0"/>
        <w:spacing w:line="300" w:lineRule="exact"/>
        <w:ind w:left="1010" w:hanging="210"/>
        <w:rPr>
          <w:sz w:val="20"/>
        </w:rPr>
      </w:pPr>
      <w:r>
        <w:rPr>
          <w:rFonts w:hint="eastAsia"/>
          <w:sz w:val="20"/>
        </w:rPr>
        <w:t>（２）利付国債の利子の場合</w:t>
      </w:r>
    </w:p>
    <w:p w14:paraId="18C73657" w14:textId="77777777" w:rsidR="00AB6EFB" w:rsidRDefault="00AB6EFB" w:rsidP="00AB6EFB">
      <w:pPr>
        <w:wordWrap w:val="0"/>
        <w:autoSpaceDE w:val="0"/>
        <w:autoSpaceDN w:val="0"/>
        <w:spacing w:line="300" w:lineRule="exact"/>
        <w:ind w:leftChars="481" w:left="1010" w:firstLineChars="200" w:firstLine="400"/>
        <w:rPr>
          <w:sz w:val="20"/>
        </w:rPr>
      </w:pPr>
      <w:r>
        <w:rPr>
          <w:rFonts w:hint="eastAsia"/>
          <w:sz w:val="20"/>
        </w:rPr>
        <w:t>利子額×</w:t>
      </w:r>
      <w:r w:rsidRPr="003E7ACC">
        <w:rPr>
          <w:rFonts w:hint="eastAsia"/>
          <w:sz w:val="20"/>
        </w:rPr>
        <w:t>所得税及び復興特別所得税の合計税率</w:t>
      </w:r>
      <w:r>
        <w:rPr>
          <w:rFonts w:hint="eastAsia"/>
          <w:sz w:val="20"/>
        </w:rPr>
        <w:t>（１円未満の端数切捨て）</w:t>
      </w:r>
    </w:p>
    <w:p w14:paraId="2D7C65C3" w14:textId="77777777" w:rsidR="00AB6EFB" w:rsidRDefault="00AB6EFB" w:rsidP="00AB6EFB">
      <w:pPr>
        <w:wordWrap w:val="0"/>
        <w:autoSpaceDE w:val="0"/>
        <w:autoSpaceDN w:val="0"/>
        <w:spacing w:line="300" w:lineRule="exact"/>
        <w:ind w:left="1010" w:hanging="210"/>
        <w:rPr>
          <w:sz w:val="20"/>
        </w:rPr>
      </w:pPr>
      <w:r>
        <w:rPr>
          <w:rFonts w:hint="eastAsia"/>
          <w:sz w:val="20"/>
        </w:rPr>
        <w:t>６</w:t>
      </w:r>
      <w:r w:rsidRPr="003E7ACC">
        <w:rPr>
          <w:rFonts w:hint="eastAsia"/>
          <w:sz w:val="20"/>
        </w:rPr>
        <w:t>．「</w:t>
      </w:r>
      <w:r>
        <w:rPr>
          <w:rFonts w:hint="eastAsia"/>
          <w:sz w:val="20"/>
        </w:rPr>
        <w:t>軽減税率</w:t>
      </w:r>
      <w:r w:rsidRPr="003E7ACC">
        <w:rPr>
          <w:rFonts w:hint="eastAsia"/>
          <w:sz w:val="20"/>
        </w:rPr>
        <w:t>」欄</w:t>
      </w:r>
      <w:r>
        <w:rPr>
          <w:rFonts w:hint="eastAsia"/>
          <w:sz w:val="20"/>
        </w:rPr>
        <w:t>には、租税条約に基づく軽減</w:t>
      </w:r>
      <w:r w:rsidRPr="003E7ACC">
        <w:rPr>
          <w:rFonts w:hint="eastAsia"/>
          <w:sz w:val="20"/>
        </w:rPr>
        <w:t>税率</w:t>
      </w:r>
      <w:r>
        <w:rPr>
          <w:rFonts w:hint="eastAsia"/>
          <w:sz w:val="20"/>
        </w:rPr>
        <w:t>（７．において「軽減税率」という。）を記入</w:t>
      </w:r>
      <w:r w:rsidRPr="003E7ACC">
        <w:rPr>
          <w:rFonts w:hint="eastAsia"/>
          <w:sz w:val="20"/>
        </w:rPr>
        <w:t>する。</w:t>
      </w:r>
    </w:p>
    <w:p w14:paraId="1858A3E0" w14:textId="77777777" w:rsidR="00AB6EFB" w:rsidRDefault="00AB6EFB" w:rsidP="00AB6EFB">
      <w:pPr>
        <w:wordWrap w:val="0"/>
        <w:autoSpaceDE w:val="0"/>
        <w:autoSpaceDN w:val="0"/>
        <w:spacing w:line="300" w:lineRule="exact"/>
        <w:ind w:left="1010" w:hanging="210"/>
        <w:rPr>
          <w:sz w:val="20"/>
        </w:rPr>
      </w:pPr>
      <w:r>
        <w:rPr>
          <w:rFonts w:hint="eastAsia"/>
          <w:sz w:val="20"/>
        </w:rPr>
        <w:t>７</w:t>
      </w:r>
      <w:r w:rsidRPr="003E7ACC">
        <w:rPr>
          <w:rFonts w:hint="eastAsia"/>
          <w:sz w:val="20"/>
        </w:rPr>
        <w:t>．「</w:t>
      </w:r>
      <w:r>
        <w:rPr>
          <w:rFonts w:hint="eastAsia"/>
          <w:sz w:val="20"/>
        </w:rPr>
        <w:t>軽減税率に基づく</w:t>
      </w:r>
      <w:r w:rsidRPr="003E7ACC">
        <w:rPr>
          <w:rFonts w:hint="eastAsia"/>
          <w:sz w:val="20"/>
        </w:rPr>
        <w:t>所得税額」欄</w:t>
      </w:r>
      <w:r>
        <w:rPr>
          <w:rFonts w:hint="eastAsia"/>
          <w:sz w:val="20"/>
        </w:rPr>
        <w:t>に</w:t>
      </w:r>
      <w:r w:rsidRPr="003E7ACC">
        <w:rPr>
          <w:rFonts w:hint="eastAsia"/>
          <w:sz w:val="20"/>
        </w:rPr>
        <w:t>は、</w:t>
      </w:r>
      <w:r>
        <w:rPr>
          <w:rFonts w:hint="eastAsia"/>
          <w:sz w:val="20"/>
        </w:rPr>
        <w:t>次に掲げる式により計算した金額を記入する</w:t>
      </w:r>
      <w:r w:rsidRPr="003E7ACC">
        <w:rPr>
          <w:rFonts w:hint="eastAsia"/>
          <w:sz w:val="20"/>
        </w:rPr>
        <w:t>。</w:t>
      </w:r>
    </w:p>
    <w:p w14:paraId="1B9382C9" w14:textId="77777777" w:rsidR="00AB6EFB" w:rsidRDefault="00AB6EFB" w:rsidP="00AB6EFB">
      <w:pPr>
        <w:wordWrap w:val="0"/>
        <w:autoSpaceDE w:val="0"/>
        <w:autoSpaceDN w:val="0"/>
        <w:spacing w:line="300" w:lineRule="exact"/>
        <w:ind w:left="1010" w:hanging="210"/>
        <w:rPr>
          <w:sz w:val="20"/>
        </w:rPr>
      </w:pPr>
      <w:r>
        <w:rPr>
          <w:rFonts w:hint="eastAsia"/>
          <w:sz w:val="20"/>
        </w:rPr>
        <w:t>（１）元金又は分離利息振決国債の利子の場合</w:t>
      </w:r>
    </w:p>
    <w:p w14:paraId="050D0FE9" w14:textId="77777777" w:rsidR="00AB6EFB" w:rsidRDefault="00AB6EFB" w:rsidP="00AB6EFB">
      <w:pPr>
        <w:wordWrap w:val="0"/>
        <w:autoSpaceDE w:val="0"/>
        <w:autoSpaceDN w:val="0"/>
        <w:spacing w:line="300" w:lineRule="exact"/>
        <w:ind w:leftChars="481" w:left="1010" w:firstLineChars="200" w:firstLine="400"/>
        <w:rPr>
          <w:sz w:val="20"/>
        </w:rPr>
      </w:pPr>
      <w:r>
        <w:rPr>
          <w:rFonts w:hint="eastAsia"/>
          <w:sz w:val="20"/>
        </w:rPr>
        <w:t>償還額又は利子額×みなし割引率×軽減</w:t>
      </w:r>
      <w:r w:rsidRPr="003E7ACC">
        <w:rPr>
          <w:rFonts w:hint="eastAsia"/>
          <w:sz w:val="20"/>
        </w:rPr>
        <w:t>税率</w:t>
      </w:r>
      <w:r>
        <w:rPr>
          <w:rFonts w:hint="eastAsia"/>
          <w:sz w:val="20"/>
        </w:rPr>
        <w:t>（１円未満の端数切捨て）</w:t>
      </w:r>
    </w:p>
    <w:p w14:paraId="6127FFEC" w14:textId="77777777" w:rsidR="00AB6EFB" w:rsidRDefault="00AB6EFB" w:rsidP="00AB6EFB">
      <w:pPr>
        <w:wordWrap w:val="0"/>
        <w:autoSpaceDE w:val="0"/>
        <w:autoSpaceDN w:val="0"/>
        <w:spacing w:line="300" w:lineRule="exact"/>
        <w:ind w:left="1010" w:hanging="210"/>
        <w:rPr>
          <w:sz w:val="20"/>
        </w:rPr>
      </w:pPr>
      <w:r>
        <w:rPr>
          <w:rFonts w:hint="eastAsia"/>
          <w:sz w:val="20"/>
        </w:rPr>
        <w:t>（２）利付国債の利子の場合</w:t>
      </w:r>
    </w:p>
    <w:p w14:paraId="5691F19D" w14:textId="77777777" w:rsidR="00AB6EFB" w:rsidRDefault="00AB6EFB" w:rsidP="00AB6EFB">
      <w:pPr>
        <w:wordWrap w:val="0"/>
        <w:autoSpaceDE w:val="0"/>
        <w:autoSpaceDN w:val="0"/>
        <w:spacing w:line="300" w:lineRule="exact"/>
        <w:ind w:leftChars="481" w:left="1010" w:firstLineChars="200" w:firstLine="400"/>
        <w:rPr>
          <w:sz w:val="20"/>
        </w:rPr>
      </w:pPr>
      <w:r>
        <w:rPr>
          <w:rFonts w:hint="eastAsia"/>
          <w:sz w:val="20"/>
        </w:rPr>
        <w:t>利子額×軽減</w:t>
      </w:r>
      <w:r w:rsidRPr="003E7ACC">
        <w:rPr>
          <w:rFonts w:hint="eastAsia"/>
          <w:sz w:val="20"/>
        </w:rPr>
        <w:t>税率</w:t>
      </w:r>
      <w:r>
        <w:rPr>
          <w:rFonts w:hint="eastAsia"/>
          <w:sz w:val="20"/>
        </w:rPr>
        <w:t>（１円未満の端数切捨て）</w:t>
      </w:r>
    </w:p>
    <w:p w14:paraId="37EEF358" w14:textId="77777777" w:rsidR="00AB6EFB" w:rsidRDefault="00AB6EFB" w:rsidP="00AB6EFB">
      <w:pPr>
        <w:wordWrap w:val="0"/>
        <w:autoSpaceDE w:val="0"/>
        <w:autoSpaceDN w:val="0"/>
        <w:spacing w:line="300" w:lineRule="exact"/>
        <w:ind w:left="1010" w:hanging="210"/>
        <w:rPr>
          <w:sz w:val="20"/>
        </w:rPr>
      </w:pPr>
      <w:r>
        <w:rPr>
          <w:rFonts w:hint="eastAsia"/>
          <w:sz w:val="20"/>
        </w:rPr>
        <w:t>８．複数の軽減税率適用者が対象となる銘柄及び口座区分については、小計額（銘柄及び口座区分別の合計額）も記入する。</w:t>
      </w:r>
    </w:p>
    <w:p w14:paraId="64FA529B" w14:textId="2B6E6D16" w:rsidR="00AB6EFB" w:rsidRDefault="00AB6EFB" w:rsidP="00AB6EFB">
      <w:pPr>
        <w:wordWrap w:val="0"/>
        <w:autoSpaceDE w:val="0"/>
        <w:autoSpaceDN w:val="0"/>
        <w:spacing w:line="300" w:lineRule="exact"/>
        <w:ind w:left="1010" w:hanging="210"/>
        <w:rPr>
          <w:rFonts w:ascii="ＭＳ 明朝" w:hAnsi="ＭＳ 明朝"/>
          <w:sz w:val="20"/>
        </w:rPr>
      </w:pPr>
      <w:r>
        <w:rPr>
          <w:rFonts w:hint="eastAsia"/>
          <w:sz w:val="20"/>
        </w:rPr>
        <w:t>９．</w:t>
      </w:r>
      <w:r>
        <w:rPr>
          <w:rFonts w:ascii="ＭＳ 明朝" w:hAnsi="ＭＳ 明朝" w:hint="eastAsia"/>
          <w:sz w:val="20"/>
        </w:rPr>
        <w:t>国債振替決済元利金配分額精算請求書に添付して、元</w:t>
      </w:r>
      <w:r w:rsidRPr="00A9018B">
        <w:rPr>
          <w:rFonts w:hint="eastAsia"/>
          <w:sz w:val="20"/>
        </w:rPr>
        <w:t>利払日の属する月の翌月１０日の３営業日前の日</w:t>
      </w:r>
      <w:r>
        <w:rPr>
          <w:rFonts w:ascii="ＭＳ 明朝" w:hAnsi="ＭＳ 明朝" w:hint="eastAsia"/>
          <w:sz w:val="20"/>
        </w:rPr>
        <w:t>までに提出する。</w:t>
      </w:r>
    </w:p>
    <w:p w14:paraId="465BABF3" w14:textId="77777777" w:rsidR="00663CC7" w:rsidRDefault="00663CC7" w:rsidP="00AB6EFB">
      <w:pPr>
        <w:wordWrap w:val="0"/>
        <w:autoSpaceDE w:val="0"/>
        <w:autoSpaceDN w:val="0"/>
        <w:spacing w:line="300" w:lineRule="exact"/>
        <w:ind w:left="1010" w:hanging="210"/>
        <w:rPr>
          <w:sz w:val="24"/>
          <w:szCs w:val="24"/>
        </w:rPr>
      </w:pPr>
    </w:p>
    <w:p w14:paraId="7BF70C95" w14:textId="4C5B66AA" w:rsidR="00826ACC" w:rsidRPr="00663CC7" w:rsidRDefault="008C0291" w:rsidP="00663CC7">
      <w:pPr>
        <w:pStyle w:val="a5"/>
        <w:adjustRightInd/>
        <w:spacing w:line="240" w:lineRule="auto"/>
        <w:ind w:right="127"/>
        <w:jc w:val="left"/>
        <w:textAlignment w:val="auto"/>
        <w:rPr>
          <w:lang w:val="en-US"/>
        </w:rPr>
      </w:pPr>
      <w:r w:rsidRPr="008C0291">
        <w:rPr>
          <w:rFonts w:hint="eastAsia"/>
          <w:sz w:val="20"/>
          <w:szCs w:val="18"/>
        </w:rPr>
        <w:t>（注）日本銀行では、所定の規則に基づき、日本銀行業務オンラインにより本書が提出された場合には、代表者または代表者から権限を付与された者から提出されたものとして取扱います。</w:t>
      </w:r>
    </w:p>
    <w:sectPr w:rsidR="00826ACC" w:rsidRPr="00663CC7" w:rsidSect="009C424B">
      <w:headerReference w:type="even" r:id="rId6"/>
      <w:headerReference w:type="default" r:id="rId7"/>
      <w:footerReference w:type="even" r:id="rId8"/>
      <w:footerReference w:type="default" r:id="rId9"/>
      <w:headerReference w:type="first" r:id="rId10"/>
      <w:footerReference w:type="first" r:id="rId11"/>
      <w:pgSz w:w="23811" w:h="16838" w:orient="landscape" w:code="8"/>
      <w:pgMar w:top="1276" w:right="1418" w:bottom="1134"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4131F" w14:textId="77777777" w:rsidR="00404C7E" w:rsidRDefault="00404C7E">
      <w:r>
        <w:separator/>
      </w:r>
    </w:p>
  </w:endnote>
  <w:endnote w:type="continuationSeparator" w:id="0">
    <w:p w14:paraId="796B3A32" w14:textId="77777777" w:rsidR="00404C7E" w:rsidRDefault="00404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BF7A0" w14:textId="77777777" w:rsidR="000A17B7" w:rsidRDefault="000A17B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35901" w14:textId="77777777" w:rsidR="00AB6EFB" w:rsidRDefault="00AB6EFB">
    <w:pPr>
      <w:pStyle w:val="a8"/>
      <w:spacing w:line="210" w:lineRule="exac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C4D0A" w14:textId="77777777" w:rsidR="000A17B7" w:rsidRDefault="000A17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9E929" w14:textId="77777777" w:rsidR="00404C7E" w:rsidRDefault="00404C7E">
      <w:r>
        <w:separator/>
      </w:r>
    </w:p>
  </w:footnote>
  <w:footnote w:type="continuationSeparator" w:id="0">
    <w:p w14:paraId="0C421C16" w14:textId="77777777" w:rsidR="00404C7E" w:rsidRDefault="00404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B7FA5" w14:textId="77777777" w:rsidR="000A17B7" w:rsidRDefault="000A17B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98C15" w14:textId="77777777" w:rsidR="000A17B7" w:rsidRDefault="000A17B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677E0" w14:textId="77777777" w:rsidR="000A17B7" w:rsidRDefault="000A17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7C8"/>
    <w:rsid w:val="000139E4"/>
    <w:rsid w:val="00033AA6"/>
    <w:rsid w:val="00037036"/>
    <w:rsid w:val="000A17B7"/>
    <w:rsid w:val="000E1CB4"/>
    <w:rsid w:val="0015470B"/>
    <w:rsid w:val="00165D2C"/>
    <w:rsid w:val="00196836"/>
    <w:rsid w:val="001E61B0"/>
    <w:rsid w:val="001F6AD5"/>
    <w:rsid w:val="00246E13"/>
    <w:rsid w:val="00265ACF"/>
    <w:rsid w:val="00291DD4"/>
    <w:rsid w:val="002E476D"/>
    <w:rsid w:val="002F38D0"/>
    <w:rsid w:val="00314AA5"/>
    <w:rsid w:val="00351267"/>
    <w:rsid w:val="00381A46"/>
    <w:rsid w:val="003D643B"/>
    <w:rsid w:val="003E7ACC"/>
    <w:rsid w:val="00404C7E"/>
    <w:rsid w:val="00416BA2"/>
    <w:rsid w:val="0046763B"/>
    <w:rsid w:val="00477706"/>
    <w:rsid w:val="0049327D"/>
    <w:rsid w:val="005230DF"/>
    <w:rsid w:val="005E3C98"/>
    <w:rsid w:val="006307E4"/>
    <w:rsid w:val="00631B5C"/>
    <w:rsid w:val="00641B04"/>
    <w:rsid w:val="00663CC7"/>
    <w:rsid w:val="006744AA"/>
    <w:rsid w:val="006E4AEF"/>
    <w:rsid w:val="00725B9E"/>
    <w:rsid w:val="0075040E"/>
    <w:rsid w:val="00796544"/>
    <w:rsid w:val="007B26B1"/>
    <w:rsid w:val="007D5687"/>
    <w:rsid w:val="007E01BE"/>
    <w:rsid w:val="00803150"/>
    <w:rsid w:val="00826ACC"/>
    <w:rsid w:val="0086442C"/>
    <w:rsid w:val="008A4C23"/>
    <w:rsid w:val="008C0291"/>
    <w:rsid w:val="00920B25"/>
    <w:rsid w:val="00985E98"/>
    <w:rsid w:val="009C2C53"/>
    <w:rsid w:val="009C424B"/>
    <w:rsid w:val="00A46BA7"/>
    <w:rsid w:val="00A56862"/>
    <w:rsid w:val="00A706E5"/>
    <w:rsid w:val="00AB6EFB"/>
    <w:rsid w:val="00AD360B"/>
    <w:rsid w:val="00B369C4"/>
    <w:rsid w:val="00B76953"/>
    <w:rsid w:val="00B87AC6"/>
    <w:rsid w:val="00BB6713"/>
    <w:rsid w:val="00BC2C1D"/>
    <w:rsid w:val="00BE38A5"/>
    <w:rsid w:val="00C03D4C"/>
    <w:rsid w:val="00C077C8"/>
    <w:rsid w:val="00C21866"/>
    <w:rsid w:val="00C65B51"/>
    <w:rsid w:val="00C76689"/>
    <w:rsid w:val="00D00E8D"/>
    <w:rsid w:val="00D45D94"/>
    <w:rsid w:val="00DC6378"/>
    <w:rsid w:val="00DE441B"/>
    <w:rsid w:val="00DF513E"/>
    <w:rsid w:val="00E34BDE"/>
    <w:rsid w:val="00E67EB4"/>
    <w:rsid w:val="00E97194"/>
    <w:rsid w:val="00F05AB8"/>
    <w:rsid w:val="00F60918"/>
    <w:rsid w:val="00F90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AFC93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adjustRightInd w:val="0"/>
      <w:spacing w:line="442" w:lineRule="exact"/>
      <w:jc w:val="center"/>
      <w:textAlignment w:val="center"/>
    </w:pPr>
    <w:rPr>
      <w:rFonts w:ascii="ＭＳ 明朝"/>
      <w:kern w:val="0"/>
      <w:sz w:val="24"/>
      <w:lang w:val="x-none" w:eastAsia="x-none"/>
    </w:rPr>
  </w:style>
  <w:style w:type="paragraph" w:styleId="a5">
    <w:name w:val="Closing"/>
    <w:basedOn w:val="a"/>
    <w:next w:val="a"/>
    <w:link w:val="a6"/>
    <w:pPr>
      <w:adjustRightInd w:val="0"/>
      <w:spacing w:line="442" w:lineRule="exact"/>
      <w:jc w:val="right"/>
      <w:textAlignment w:val="center"/>
    </w:pPr>
    <w:rPr>
      <w:rFonts w:ascii="ＭＳ 明朝"/>
      <w:kern w:val="0"/>
      <w:sz w:val="24"/>
      <w:lang w:val="x-none" w:eastAsia="x-none"/>
    </w:rPr>
  </w:style>
  <w:style w:type="paragraph" w:styleId="3">
    <w:name w:val="Body Text Indent 3"/>
    <w:basedOn w:val="a"/>
    <w:pPr>
      <w:adjustRightInd w:val="0"/>
      <w:spacing w:line="300" w:lineRule="exact"/>
      <w:ind w:left="1050"/>
      <w:textAlignment w:val="center"/>
    </w:pPr>
    <w:rPr>
      <w:rFonts w:ascii="ＭＳ 明朝"/>
      <w:kern w:val="0"/>
      <w:sz w:val="20"/>
    </w:rPr>
  </w:style>
  <w:style w:type="paragraph" w:styleId="a7">
    <w:name w:val="header"/>
    <w:basedOn w:val="a"/>
    <w:pPr>
      <w:tabs>
        <w:tab w:val="center" w:pos="4252"/>
        <w:tab w:val="right" w:pos="8504"/>
      </w:tabs>
      <w:adjustRightInd w:val="0"/>
      <w:spacing w:line="360" w:lineRule="auto"/>
      <w:textAlignment w:val="center"/>
    </w:pPr>
    <w:rPr>
      <w:rFonts w:ascii="ＭＳ 明朝"/>
      <w:kern w:val="0"/>
      <w:sz w:val="20"/>
    </w:rPr>
  </w:style>
  <w:style w:type="paragraph" w:styleId="a8">
    <w:name w:val="footer"/>
    <w:basedOn w:val="a"/>
    <w:link w:val="a9"/>
    <w:uiPriority w:val="99"/>
    <w:pPr>
      <w:tabs>
        <w:tab w:val="center" w:pos="4252"/>
        <w:tab w:val="right" w:pos="8504"/>
      </w:tabs>
      <w:adjustRightInd w:val="0"/>
      <w:spacing w:line="360" w:lineRule="auto"/>
      <w:textAlignment w:val="center"/>
    </w:pPr>
    <w:rPr>
      <w:rFonts w:ascii="ＭＳ 明朝"/>
      <w:kern w:val="0"/>
      <w:sz w:val="20"/>
    </w:rPr>
  </w:style>
  <w:style w:type="character" w:styleId="aa">
    <w:name w:val="page number"/>
    <w:basedOn w:val="a0"/>
  </w:style>
  <w:style w:type="paragraph" w:styleId="ab">
    <w:name w:val="Body Text Indent"/>
    <w:basedOn w:val="a"/>
    <w:pPr>
      <w:spacing w:line="260" w:lineRule="exact"/>
      <w:ind w:left="980" w:hanging="980"/>
    </w:pPr>
    <w:rPr>
      <w:sz w:val="20"/>
    </w:rPr>
  </w:style>
  <w:style w:type="paragraph" w:styleId="2">
    <w:name w:val="Body Text Indent 2"/>
    <w:basedOn w:val="a"/>
    <w:pPr>
      <w:spacing w:before="120" w:line="300" w:lineRule="exact"/>
      <w:ind w:left="958" w:hanging="958"/>
    </w:pPr>
    <w:rPr>
      <w:sz w:val="20"/>
    </w:rPr>
  </w:style>
  <w:style w:type="paragraph" w:styleId="ac">
    <w:name w:val="Block Text"/>
    <w:basedOn w:val="a"/>
    <w:pPr>
      <w:spacing w:line="260" w:lineRule="exact"/>
      <w:ind w:left="1020" w:right="222" w:hanging="200"/>
    </w:pPr>
    <w:rPr>
      <w:sz w:val="20"/>
    </w:rPr>
  </w:style>
  <w:style w:type="paragraph" w:customStyle="1" w:styleId="CharChar">
    <w:name w:val="Char Char"/>
    <w:basedOn w:val="a"/>
    <w:rsid w:val="00314AA5"/>
    <w:pPr>
      <w:widowControl/>
      <w:spacing w:after="160" w:line="240" w:lineRule="exact"/>
      <w:jc w:val="left"/>
    </w:pPr>
    <w:rPr>
      <w:rFonts w:ascii="Verdana" w:hAnsi="Verdana"/>
      <w:kern w:val="0"/>
      <w:sz w:val="20"/>
      <w:lang w:eastAsia="en-US"/>
    </w:rPr>
  </w:style>
  <w:style w:type="paragraph" w:styleId="ad">
    <w:name w:val="Balloon Text"/>
    <w:basedOn w:val="a"/>
    <w:semiHidden/>
    <w:rsid w:val="00D45D94"/>
    <w:rPr>
      <w:rFonts w:ascii="Arial" w:eastAsia="ＭＳ ゴシック" w:hAnsi="Arial"/>
      <w:sz w:val="18"/>
      <w:szCs w:val="18"/>
    </w:rPr>
  </w:style>
  <w:style w:type="character" w:customStyle="1" w:styleId="a6">
    <w:name w:val="結語 (文字)"/>
    <w:link w:val="a5"/>
    <w:rsid w:val="00351267"/>
    <w:rPr>
      <w:rFonts w:ascii="ＭＳ 明朝"/>
      <w:sz w:val="24"/>
    </w:rPr>
  </w:style>
  <w:style w:type="character" w:customStyle="1" w:styleId="a4">
    <w:name w:val="記 (文字)"/>
    <w:link w:val="a3"/>
    <w:rsid w:val="00351267"/>
    <w:rPr>
      <w:rFonts w:ascii="ＭＳ 明朝"/>
      <w:sz w:val="24"/>
    </w:rPr>
  </w:style>
  <w:style w:type="character" w:customStyle="1" w:styleId="a9">
    <w:name w:val="フッター (文字)"/>
    <w:link w:val="a8"/>
    <w:uiPriority w:val="99"/>
    <w:rsid w:val="00C65B51"/>
    <w:rPr>
      <w:rFonts w:ascii="ＭＳ 明朝"/>
    </w:rPr>
  </w:style>
  <w:style w:type="character" w:styleId="ae">
    <w:name w:val="annotation reference"/>
    <w:basedOn w:val="a0"/>
    <w:uiPriority w:val="99"/>
    <w:semiHidden/>
    <w:unhideWhenUsed/>
    <w:rsid w:val="008C0291"/>
    <w:rPr>
      <w:sz w:val="18"/>
      <w:szCs w:val="18"/>
    </w:rPr>
  </w:style>
  <w:style w:type="paragraph" w:styleId="af">
    <w:name w:val="annotation text"/>
    <w:basedOn w:val="a"/>
    <w:link w:val="af0"/>
    <w:uiPriority w:val="99"/>
    <w:semiHidden/>
    <w:unhideWhenUsed/>
    <w:rsid w:val="008C0291"/>
    <w:pPr>
      <w:jc w:val="left"/>
    </w:pPr>
  </w:style>
  <w:style w:type="character" w:customStyle="1" w:styleId="af0">
    <w:name w:val="コメント文字列 (文字)"/>
    <w:basedOn w:val="a0"/>
    <w:link w:val="af"/>
    <w:uiPriority w:val="99"/>
    <w:semiHidden/>
    <w:rsid w:val="008C0291"/>
    <w:rPr>
      <w:kern w:val="2"/>
      <w:sz w:val="21"/>
    </w:rPr>
  </w:style>
  <w:style w:type="paragraph" w:styleId="af1">
    <w:name w:val="annotation subject"/>
    <w:basedOn w:val="af"/>
    <w:next w:val="af"/>
    <w:link w:val="af2"/>
    <w:uiPriority w:val="99"/>
    <w:semiHidden/>
    <w:unhideWhenUsed/>
    <w:rsid w:val="008C0291"/>
    <w:rPr>
      <w:b/>
      <w:bCs/>
    </w:rPr>
  </w:style>
  <w:style w:type="character" w:customStyle="1" w:styleId="af2">
    <w:name w:val="コメント内容 (文字)"/>
    <w:basedOn w:val="af0"/>
    <w:link w:val="af1"/>
    <w:uiPriority w:val="99"/>
    <w:semiHidden/>
    <w:rsid w:val="008C0291"/>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54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Words>
  <Characters>186</Characters>
  <Application>Microsoft Office Word</Application>
  <DocSecurity>0</DocSecurity>
  <Lines>1</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2022-10-12T10:22:00Z</dcterms:created>
  <dcterms:modified xsi:type="dcterms:W3CDTF">2022-10-12T10:23:00Z</dcterms:modified>
</cp:coreProperties>
</file>