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21A" w:rsidRDefault="0037721A" w:rsidP="0037721A">
      <w:pPr>
        <w:pStyle w:val="a5"/>
        <w:tabs>
          <w:tab w:val="clear" w:pos="4252"/>
          <w:tab w:val="clear" w:pos="8504"/>
        </w:tabs>
        <w:spacing w:line="340" w:lineRule="atLeast"/>
        <w:jc w:val="center"/>
        <w:rPr>
          <w:rFonts w:ascii="?l?r ??fc" w:eastAsia="ＭＳ 明朝" w:hAnsi="?l?r ??fc"/>
        </w:rPr>
      </w:pPr>
      <w:bookmarkStart w:id="0" w:name="_GoBack"/>
      <w:bookmarkEnd w:id="0"/>
      <w:r>
        <w:rPr>
          <w:rFonts w:ascii="ＭＳ 明朝" w:eastAsia="ＭＳ 明朝" w:hAnsi="ＭＳ 明朝" w:hint="eastAsia"/>
        </w:rPr>
        <w:t>「国別対外債権残高報告書」の記載要領</w:t>
      </w:r>
    </w:p>
    <w:p w:rsidR="0037721A" w:rsidRDefault="0037721A" w:rsidP="0037721A">
      <w:pPr>
        <w:pStyle w:val="a5"/>
        <w:tabs>
          <w:tab w:val="clear" w:pos="4252"/>
          <w:tab w:val="clear" w:pos="8504"/>
        </w:tabs>
        <w:spacing w:line="340" w:lineRule="atLeast"/>
        <w:rPr>
          <w:rFonts w:ascii="?l?r ??fc" w:eastAsia="ＭＳ 明朝" w:hAnsi="?l?r ??fc"/>
        </w:rPr>
      </w:pPr>
    </w:p>
    <w:p w:rsidR="0037721A" w:rsidRDefault="0037721A" w:rsidP="0037721A">
      <w:pPr>
        <w:pStyle w:val="a5"/>
        <w:tabs>
          <w:tab w:val="clear" w:pos="4252"/>
          <w:tab w:val="clear" w:pos="8504"/>
        </w:tabs>
        <w:spacing w:line="340" w:lineRule="atLeast"/>
        <w:rPr>
          <w:rFonts w:ascii="ＭＳ ゴシック" w:eastAsia="ＭＳ ゴシック" w:hAnsi="ＭＳ ゴシック"/>
        </w:rPr>
      </w:pPr>
      <w:r>
        <w:rPr>
          <w:rFonts w:ascii="ＭＳ ゴシック" w:eastAsia="ＭＳ ゴシック" w:hAnsi="ＭＳ ゴシック" w:hint="eastAsia"/>
        </w:rPr>
        <w:t>１.本報告全般に関して</w:t>
      </w:r>
    </w:p>
    <w:p w:rsidR="0037721A" w:rsidRDefault="0037721A" w:rsidP="0037721A">
      <w:pPr>
        <w:pStyle w:val="a5"/>
        <w:tabs>
          <w:tab w:val="clear" w:pos="4252"/>
          <w:tab w:val="clear" w:pos="8504"/>
        </w:tabs>
        <w:spacing w:line="340" w:lineRule="atLeast"/>
      </w:pPr>
      <w:r>
        <w:rPr>
          <w:rFonts w:hint="eastAsia"/>
        </w:rPr>
        <w:t>（１）報告対象者、報告事項など</w:t>
      </w:r>
    </w:p>
    <w:p w:rsidR="0037721A" w:rsidRDefault="0037721A" w:rsidP="0037721A">
      <w:pPr>
        <w:pStyle w:val="ac"/>
      </w:pPr>
      <w:r>
        <w:rPr>
          <w:rFonts w:hint="eastAsia"/>
        </w:rPr>
        <w:t>① 報告対象者</w:t>
      </w:r>
    </w:p>
    <w:p w:rsidR="0037721A" w:rsidRDefault="0037721A" w:rsidP="0037721A">
      <w:pPr>
        <w:pStyle w:val="ac"/>
      </w:pPr>
      <w:r>
        <w:rPr>
          <w:rFonts w:hint="eastAsia"/>
        </w:rPr>
        <w:t>② 報告事項</w:t>
      </w:r>
    </w:p>
    <w:p w:rsidR="0037721A" w:rsidRDefault="0037721A" w:rsidP="0037721A">
      <w:pPr>
        <w:pStyle w:val="ac"/>
      </w:pPr>
      <w:r>
        <w:rPr>
          <w:rFonts w:hint="eastAsia"/>
        </w:rPr>
        <w:t>③ 連結の対象</w:t>
      </w:r>
    </w:p>
    <w:p w:rsidR="0037721A" w:rsidRDefault="0037721A" w:rsidP="0037721A">
      <w:pPr>
        <w:pStyle w:val="ac"/>
        <w:spacing w:before="120"/>
        <w:ind w:left="0" w:firstLine="0"/>
      </w:pPr>
      <w:r>
        <w:rPr>
          <w:rFonts w:hint="eastAsia"/>
        </w:rPr>
        <w:t>（２）報告方法など</w:t>
      </w:r>
    </w:p>
    <w:p w:rsidR="0037721A" w:rsidRDefault="0037721A" w:rsidP="0037721A">
      <w:pPr>
        <w:pStyle w:val="ac"/>
      </w:pPr>
      <w:r>
        <w:rPr>
          <w:rFonts w:hint="eastAsia"/>
        </w:rPr>
        <w:t>① 報告の方法</w:t>
      </w:r>
    </w:p>
    <w:p w:rsidR="0037721A" w:rsidRDefault="0037721A" w:rsidP="0037721A">
      <w:pPr>
        <w:pStyle w:val="ac"/>
      </w:pPr>
      <w:r>
        <w:rPr>
          <w:rFonts w:hint="eastAsia"/>
        </w:rPr>
        <w:t>② 報告時期</w:t>
      </w:r>
    </w:p>
    <w:p w:rsidR="0037721A" w:rsidRDefault="0037721A" w:rsidP="0037721A">
      <w:pPr>
        <w:pStyle w:val="ac"/>
      </w:pPr>
      <w:r>
        <w:rPr>
          <w:rFonts w:hint="eastAsia"/>
        </w:rPr>
        <w:t>③ 報告単位</w:t>
      </w:r>
    </w:p>
    <w:p w:rsidR="0037721A" w:rsidRDefault="0037721A" w:rsidP="0037721A">
      <w:pPr>
        <w:spacing w:line="340" w:lineRule="atLeast"/>
      </w:pPr>
    </w:p>
    <w:p w:rsidR="0037721A" w:rsidRDefault="0037721A" w:rsidP="0037721A">
      <w:pPr>
        <w:spacing w:line="340" w:lineRule="atLeast"/>
        <w:rPr>
          <w:rFonts w:ascii="ＭＳ ゴシック" w:eastAsia="ＭＳ ゴシック" w:hAnsi="ＭＳ ゴシック"/>
          <w:u w:val="single"/>
        </w:rPr>
      </w:pPr>
      <w:r>
        <w:rPr>
          <w:rFonts w:ascii="ＭＳ ゴシック" w:eastAsia="ＭＳ ゴシック" w:hAnsi="ＭＳ ゴシック" w:hint="eastAsia"/>
        </w:rPr>
        <w:t>２.記入上の留意点</w:t>
      </w:r>
      <w:r>
        <w:rPr>
          <w:rFonts w:ascii="ＭＳ ゴシック" w:eastAsia="ＭＳ ゴシック" w:hAnsi="ＭＳ ゴシック" w:hint="eastAsia"/>
          <w:u w:val="single"/>
        </w:rPr>
        <w:t xml:space="preserve"> </w:t>
      </w:r>
      <w:r>
        <w:rPr>
          <w:rFonts w:ascii="ＭＳ ゴシック" w:eastAsia="ＭＳ ゴシック" w:hAnsi="ＭＳ ゴシック" w:hint="eastAsia"/>
          <w:sz w:val="18"/>
          <w:u w:val="single"/>
        </w:rPr>
        <w:t>＜「（１）合計（連結ベース）」,「（２）合計（最終リスクベース）」共通＞</w:t>
      </w:r>
    </w:p>
    <w:p w:rsidR="0037721A" w:rsidRDefault="0037721A" w:rsidP="0037721A">
      <w:pPr>
        <w:spacing w:line="340" w:lineRule="atLeast"/>
      </w:pPr>
      <w:r>
        <w:rPr>
          <w:rFonts w:hint="eastAsia"/>
        </w:rPr>
        <w:t>（１）用語の定義</w:t>
      </w:r>
    </w:p>
    <w:p w:rsidR="0037721A" w:rsidRDefault="0037721A" w:rsidP="0037721A">
      <w:pPr>
        <w:pStyle w:val="ac"/>
      </w:pPr>
      <w:r>
        <w:rPr>
          <w:rFonts w:hint="eastAsia"/>
        </w:rPr>
        <w:t>① 居住者と非居住者</w:t>
      </w:r>
    </w:p>
    <w:p w:rsidR="0037721A" w:rsidRDefault="0037721A" w:rsidP="0037721A">
      <w:pPr>
        <w:pStyle w:val="ac"/>
      </w:pPr>
      <w:r>
        <w:rPr>
          <w:rFonts w:hint="eastAsia"/>
        </w:rPr>
        <w:t>② 所在地ベース</w:t>
      </w:r>
    </w:p>
    <w:p w:rsidR="0037721A" w:rsidRDefault="0037721A" w:rsidP="0037721A">
      <w:pPr>
        <w:pStyle w:val="ac"/>
      </w:pPr>
      <w:r>
        <w:rPr>
          <w:rFonts w:hint="eastAsia"/>
        </w:rPr>
        <w:t>③ 国籍ベース</w:t>
      </w:r>
    </w:p>
    <w:p w:rsidR="0037721A" w:rsidRDefault="0037721A" w:rsidP="0037721A">
      <w:pPr>
        <w:pStyle w:val="ac"/>
      </w:pPr>
      <w:r>
        <w:rPr>
          <w:rFonts w:hint="eastAsia"/>
        </w:rPr>
        <w:t>④ 最終リスクベース</w:t>
      </w:r>
    </w:p>
    <w:p w:rsidR="0037721A" w:rsidRDefault="0037721A" w:rsidP="0037721A">
      <w:pPr>
        <w:pStyle w:val="ac"/>
      </w:pPr>
      <w:r>
        <w:rPr>
          <w:rFonts w:hint="eastAsia"/>
        </w:rPr>
        <w:t>⑤ 連結ベース</w:t>
      </w:r>
    </w:p>
    <w:p w:rsidR="0037721A" w:rsidRDefault="0037721A" w:rsidP="0037721A">
      <w:pPr>
        <w:pStyle w:val="ac"/>
        <w:spacing w:before="120"/>
        <w:ind w:left="0" w:firstLine="0"/>
      </w:pPr>
      <w:r>
        <w:rPr>
          <w:rFonts w:hint="eastAsia"/>
        </w:rPr>
        <w:t>（２）「債権残高」の対象となる取引</w:t>
      </w:r>
    </w:p>
    <w:p w:rsidR="0037721A" w:rsidRDefault="0037721A" w:rsidP="0037721A">
      <w:pPr>
        <w:spacing w:line="340" w:lineRule="atLeast"/>
      </w:pPr>
    </w:p>
    <w:p w:rsidR="0037721A" w:rsidRDefault="0037721A" w:rsidP="0037721A">
      <w:pPr>
        <w:spacing w:line="340" w:lineRule="atLeast"/>
        <w:rPr>
          <w:rFonts w:ascii="ＭＳ ゴシック" w:eastAsia="ＭＳ ゴシック" w:hAnsi="ＭＳ ゴシック"/>
        </w:rPr>
      </w:pPr>
      <w:r>
        <w:rPr>
          <w:rFonts w:ascii="ＭＳ ゴシック" w:eastAsia="ＭＳ ゴシック" w:hAnsi="ＭＳ ゴシック" w:hint="eastAsia"/>
        </w:rPr>
        <w:t>３.（１）「合計（連結ベース）」記入上の留意点</w:t>
      </w:r>
    </w:p>
    <w:p w:rsidR="0037721A" w:rsidRDefault="0037721A" w:rsidP="0037721A">
      <w:pPr>
        <w:pStyle w:val="a5"/>
        <w:tabs>
          <w:tab w:val="clear" w:pos="4252"/>
          <w:tab w:val="clear" w:pos="8504"/>
        </w:tabs>
        <w:spacing w:line="340" w:lineRule="atLeast"/>
      </w:pPr>
      <w:r>
        <w:rPr>
          <w:rFonts w:hint="eastAsia"/>
        </w:rPr>
        <w:t>（１）各項目の計上方法</w:t>
      </w:r>
    </w:p>
    <w:p w:rsidR="0037721A" w:rsidRDefault="0037721A" w:rsidP="0037721A">
      <w:pPr>
        <w:pStyle w:val="ac"/>
      </w:pPr>
      <w:r>
        <w:rPr>
          <w:rFonts w:hint="eastAsia"/>
        </w:rPr>
        <w:t>①「債権残高」について</w:t>
      </w:r>
    </w:p>
    <w:p w:rsidR="0037721A" w:rsidRDefault="0037721A" w:rsidP="0037721A">
      <w:pPr>
        <w:pStyle w:val="ac"/>
      </w:pPr>
      <w:r>
        <w:rPr>
          <w:rFonts w:hint="eastAsia"/>
        </w:rPr>
        <w:t>②「現地通貨建現地向け債権債務残高」について</w:t>
      </w:r>
    </w:p>
    <w:p w:rsidR="0037721A" w:rsidRDefault="0037721A" w:rsidP="0037721A">
      <w:pPr>
        <w:pStyle w:val="ac"/>
      </w:pPr>
      <w:r>
        <w:rPr>
          <w:rFonts w:hint="eastAsia"/>
        </w:rPr>
        <w:t>③「期間別区分」について</w:t>
      </w:r>
    </w:p>
    <w:p w:rsidR="0037721A" w:rsidRDefault="0037721A" w:rsidP="0037721A">
      <w:pPr>
        <w:pStyle w:val="ac"/>
      </w:pPr>
      <w:r>
        <w:rPr>
          <w:rFonts w:hint="eastAsia"/>
        </w:rPr>
        <w:t>④「債権別区分」について</w:t>
      </w:r>
    </w:p>
    <w:p w:rsidR="0037721A" w:rsidRDefault="0037721A" w:rsidP="0037721A">
      <w:pPr>
        <w:pStyle w:val="ac"/>
      </w:pPr>
      <w:r>
        <w:rPr>
          <w:rFonts w:hint="eastAsia"/>
        </w:rPr>
        <w:t>⑤「セクター別区分」について</w:t>
      </w:r>
    </w:p>
    <w:p w:rsidR="0037721A" w:rsidRDefault="0037721A" w:rsidP="0037721A">
      <w:pPr>
        <w:pStyle w:val="ac"/>
      </w:pPr>
      <w:r>
        <w:rPr>
          <w:rFonts w:hint="eastAsia"/>
        </w:rPr>
        <w:t>⑥「他行の支店に対する債権」について</w:t>
      </w:r>
    </w:p>
    <w:p w:rsidR="0037721A" w:rsidRDefault="0037721A" w:rsidP="0037721A">
      <w:pPr>
        <w:pStyle w:val="ac"/>
        <w:spacing w:before="120"/>
        <w:ind w:left="0" w:firstLine="0"/>
      </w:pPr>
      <w:r>
        <w:rPr>
          <w:rFonts w:hint="eastAsia"/>
        </w:rPr>
        <w:t>（２）国（地域）別の分類方法について</w:t>
      </w:r>
    </w:p>
    <w:p w:rsidR="0037721A" w:rsidRDefault="0037721A" w:rsidP="0037721A">
      <w:pPr>
        <w:spacing w:line="340" w:lineRule="atLeast"/>
      </w:pPr>
    </w:p>
    <w:p w:rsidR="0037721A" w:rsidRDefault="0037721A" w:rsidP="0037721A">
      <w:pPr>
        <w:spacing w:line="340" w:lineRule="atLeast"/>
        <w:rPr>
          <w:rFonts w:ascii="ＭＳ ゴシック" w:eastAsia="ＭＳ ゴシック" w:hAnsi="ＭＳ ゴシック"/>
        </w:rPr>
      </w:pPr>
      <w:r>
        <w:rPr>
          <w:rFonts w:ascii="ＭＳ ゴシック" w:eastAsia="ＭＳ ゴシック" w:hAnsi="ＭＳ ゴシック" w:hint="eastAsia"/>
        </w:rPr>
        <w:t>４. （２）「合計（最終リスクベース）」記入上の留意点</w:t>
      </w:r>
    </w:p>
    <w:p w:rsidR="0037721A" w:rsidRDefault="0037721A" w:rsidP="0037721A">
      <w:pPr>
        <w:spacing w:line="340" w:lineRule="atLeast"/>
      </w:pPr>
      <w:r>
        <w:rPr>
          <w:rFonts w:hint="eastAsia"/>
        </w:rPr>
        <w:t>（１）各項目の計上方法</w:t>
      </w:r>
    </w:p>
    <w:p w:rsidR="0037721A" w:rsidRDefault="0037721A" w:rsidP="0037721A">
      <w:pPr>
        <w:pStyle w:val="ac"/>
      </w:pPr>
      <w:r>
        <w:rPr>
          <w:rFonts w:hint="eastAsia"/>
        </w:rPr>
        <w:t>①「債権残高」について</w:t>
      </w:r>
    </w:p>
    <w:p w:rsidR="0037721A" w:rsidRDefault="0037721A" w:rsidP="0037721A">
      <w:pPr>
        <w:pStyle w:val="ac"/>
      </w:pPr>
      <w:r>
        <w:rPr>
          <w:rFonts w:hint="eastAsia"/>
        </w:rPr>
        <w:t>②「デリバティブ関連与信」について</w:t>
      </w:r>
    </w:p>
    <w:p w:rsidR="0037721A" w:rsidRDefault="0037721A" w:rsidP="0037721A">
      <w:pPr>
        <w:pStyle w:val="ac"/>
      </w:pPr>
      <w:r>
        <w:rPr>
          <w:rFonts w:hint="eastAsia"/>
        </w:rPr>
        <w:t>③「支払承諾勘定残高」について</w:t>
      </w:r>
    </w:p>
    <w:p w:rsidR="0037721A" w:rsidRDefault="0037721A" w:rsidP="0037721A">
      <w:pPr>
        <w:pStyle w:val="ac"/>
      </w:pPr>
      <w:r>
        <w:rPr>
          <w:rFonts w:hint="eastAsia"/>
        </w:rPr>
        <w:t>④「コミット済未実行残高」について</w:t>
      </w:r>
    </w:p>
    <w:p w:rsidR="0037721A" w:rsidRDefault="0037721A" w:rsidP="0037721A">
      <w:pPr>
        <w:pStyle w:val="ac"/>
      </w:pPr>
      <w:r>
        <w:rPr>
          <w:rFonts w:hint="eastAsia"/>
        </w:rPr>
        <w:t>⑤「セクター別区分」について</w:t>
      </w:r>
    </w:p>
    <w:p w:rsidR="0037721A" w:rsidRDefault="0037721A" w:rsidP="0037721A">
      <w:pPr>
        <w:pStyle w:val="ac"/>
      </w:pPr>
      <w:r>
        <w:rPr>
          <w:rFonts w:hint="eastAsia"/>
        </w:rPr>
        <w:t>⑥「現地向け」について</w:t>
      </w:r>
    </w:p>
    <w:p w:rsidR="0037721A" w:rsidRDefault="0037721A" w:rsidP="0037721A">
      <w:pPr>
        <w:spacing w:before="120" w:line="340" w:lineRule="atLeast"/>
      </w:pPr>
      <w:r>
        <w:rPr>
          <w:rFonts w:hint="eastAsia"/>
        </w:rPr>
        <w:lastRenderedPageBreak/>
        <w:t>（２）国（地域）別の分類方法について</w:t>
      </w:r>
    </w:p>
    <w:p w:rsidR="0037721A" w:rsidRDefault="0037721A" w:rsidP="0037721A">
      <w:pPr>
        <w:pStyle w:val="ac"/>
      </w:pPr>
      <w:r>
        <w:rPr>
          <w:rFonts w:hint="eastAsia"/>
        </w:rPr>
        <w:t>①「債権残高」に計上する取引の国別分類の方法（最終リスクベース）</w:t>
      </w:r>
    </w:p>
    <w:p w:rsidR="0037721A" w:rsidRDefault="0037721A" w:rsidP="0037721A">
      <w:pPr>
        <w:pStyle w:val="ac"/>
      </w:pPr>
      <w:r>
        <w:rPr>
          <w:rFonts w:hint="eastAsia"/>
        </w:rPr>
        <w:t>②「デリバティブ関連与信」、「支払承諾勘定残高」及び「コミット済未実行残高」欄に計上する取引の国別分類の方法</w:t>
      </w:r>
    </w:p>
    <w:p w:rsidR="0037721A" w:rsidRDefault="0037721A" w:rsidP="0037721A">
      <w:pPr>
        <w:spacing w:line="340" w:lineRule="atLeast"/>
        <w:rPr>
          <w:rFonts w:ascii="ＭＳ ゴシック" w:eastAsia="ＭＳ ゴシック" w:hAnsi="ＭＳ 明朝"/>
          <w:u w:val="single"/>
        </w:rPr>
      </w:pPr>
      <w:r>
        <w:rPr>
          <w:rFonts w:ascii="ＭＳ 明朝" w:eastAsia="ＭＳ 明朝" w:hAnsi="ＭＳ 明朝"/>
        </w:rPr>
        <w:br w:type="page"/>
      </w:r>
      <w:r>
        <w:rPr>
          <w:rFonts w:ascii="ＭＳ ゴシック" w:eastAsia="ＭＳ ゴシック" w:hAnsi="ＭＳ 明朝" w:hint="eastAsia"/>
          <w:u w:val="single"/>
        </w:rPr>
        <w:lastRenderedPageBreak/>
        <w:t>１．本報告全般に関して</w:t>
      </w:r>
    </w:p>
    <w:p w:rsidR="0037721A" w:rsidRDefault="0037721A" w:rsidP="0037721A">
      <w:pPr>
        <w:spacing w:line="340" w:lineRule="atLeast"/>
        <w:rPr>
          <w:rFonts w:ascii="ＭＳ 明朝" w:eastAsia="ＭＳ 明朝" w:hAnsi="ＭＳ 明朝"/>
        </w:rPr>
      </w:pPr>
    </w:p>
    <w:p w:rsidR="0037721A" w:rsidRDefault="0037721A" w:rsidP="0037721A">
      <w:pPr>
        <w:pStyle w:val="a5"/>
        <w:tabs>
          <w:tab w:val="clear" w:pos="4252"/>
          <w:tab w:val="clear" w:pos="8504"/>
        </w:tabs>
        <w:spacing w:line="340" w:lineRule="atLeast"/>
        <w:rPr>
          <w:rFonts w:ascii="ＭＳ 明朝" w:eastAsia="ＭＳ 明朝" w:hAnsi="ＭＳ 明朝"/>
        </w:rPr>
      </w:pPr>
      <w:r>
        <w:rPr>
          <w:rFonts w:ascii="ＭＳ 明朝" w:eastAsia="ＭＳ 明朝" w:hAnsi="ＭＳ 明朝" w:hint="eastAsia"/>
        </w:rPr>
        <w:t>（１）報告対象者、報告事項など</w:t>
      </w:r>
    </w:p>
    <w:p w:rsidR="0037721A" w:rsidRDefault="0037721A" w:rsidP="0037721A">
      <w:pPr>
        <w:spacing w:before="120" w:line="340" w:lineRule="atLeast"/>
        <w:ind w:firstLine="238"/>
        <w:rPr>
          <w:rFonts w:ascii="ＭＳ 明朝" w:eastAsia="ＭＳ 明朝" w:hAnsi="ＭＳ 明朝"/>
        </w:rPr>
      </w:pPr>
      <w:r>
        <w:rPr>
          <w:rFonts w:ascii="?l?r ??fc" w:eastAsia="ＭＳ 明朝" w:hAnsi="?l?r ??fc" w:hint="eastAsia"/>
        </w:rPr>
        <w:t xml:space="preserve"> </w:t>
      </w:r>
      <w:r>
        <w:rPr>
          <w:rFonts w:ascii="?l?r ??fc" w:eastAsia="ＭＳ 明朝" w:hAnsi="?l?r ??fc" w:hint="eastAsia"/>
        </w:rPr>
        <w:t>①</w:t>
      </w:r>
      <w:r>
        <w:rPr>
          <w:rFonts w:ascii="ＭＳ 明朝" w:eastAsia="ＭＳ 明朝" w:hAnsi="ＭＳ 明朝" w:hint="eastAsia"/>
        </w:rPr>
        <w:t>報告</w:t>
      </w:r>
      <w:r>
        <w:rPr>
          <w:rFonts w:hint="eastAsia"/>
        </w:rPr>
        <w:t>対象者</w:t>
      </w:r>
    </w:p>
    <w:p w:rsidR="0037721A" w:rsidRDefault="0037721A" w:rsidP="0037721A">
      <w:pPr>
        <w:spacing w:line="340" w:lineRule="atLeast"/>
        <w:ind w:left="525" w:hanging="210"/>
        <w:rPr>
          <w:rFonts w:ascii="ＭＳ 明朝" w:eastAsia="ＭＳ 明朝" w:hAnsi="ＭＳ 明朝"/>
        </w:rPr>
      </w:pPr>
      <w:r>
        <w:rPr>
          <w:rFonts w:ascii="ＭＳ 明朝" w:eastAsia="ＭＳ 明朝" w:hAnsi="ＭＳ 明朝" w:hint="eastAsia"/>
        </w:rPr>
        <w:t xml:space="preserve">    本報告書の報告対象者は、本邦に本店を有する特別国際金融取引勘定承認銀行等のうち下記ａ．又はｂ．に該当する者</w:t>
      </w:r>
      <w:r>
        <w:rPr>
          <w:rFonts w:ascii="ＭＳ 明朝" w:eastAsia="ＭＳ 明朝" w:hAnsi="ＭＳ 明朝" w:hint="eastAsia"/>
          <w:color w:val="000000"/>
        </w:rPr>
        <w:t>並びに外国為替令第１８条の七第２項第２号ハ、ヘ及びトに規定する外国為替業務に係る取引・行為に基づく月末の債権残高が</w:t>
      </w:r>
      <w:r w:rsidRPr="00935A78">
        <w:rPr>
          <w:rFonts w:ascii="ＭＳ 明朝" w:eastAsia="ＭＳ 明朝" w:hAnsi="ＭＳ 明朝"/>
          <w:color w:val="000000"/>
        </w:rPr>
        <w:t>1,000</w:t>
      </w:r>
      <w:r>
        <w:rPr>
          <w:rFonts w:ascii="ＭＳ 明朝" w:eastAsia="ＭＳ 明朝" w:hAnsi="ＭＳ 明朝" w:hint="eastAsia"/>
          <w:color w:val="000000"/>
        </w:rPr>
        <w:t>億円に相当する額を超える者のうち、特に必要があると認めて財務大臣が指定した銀行等とする。</w:t>
      </w:r>
      <w:r>
        <w:rPr>
          <w:rFonts w:ascii="ＭＳ 明朝" w:eastAsia="ＭＳ 明朝" w:hAnsi="ＭＳ 明朝" w:hint="eastAsia"/>
        </w:rPr>
        <w:t>外国に本店を有する銀行等については本報告書の報告対象外である。</w:t>
      </w:r>
    </w:p>
    <w:p w:rsidR="0037721A" w:rsidRDefault="0037721A" w:rsidP="0037721A">
      <w:pPr>
        <w:spacing w:line="340" w:lineRule="atLeast"/>
        <w:ind w:left="525" w:hanging="210"/>
        <w:rPr>
          <w:rFonts w:ascii="?l?r ??fc" w:eastAsia="ＭＳ 明朝" w:hAnsi="?l?r ??fc"/>
        </w:rPr>
      </w:pPr>
      <w:r>
        <w:rPr>
          <w:rFonts w:ascii="ＭＳ 明朝" w:eastAsia="ＭＳ 明朝" w:hAnsi="ＭＳ 明朝" w:hint="eastAsia"/>
        </w:rPr>
        <w:t xml:space="preserve">    a. 外国に支店を有する者</w:t>
      </w:r>
    </w:p>
    <w:p w:rsidR="0037721A" w:rsidRDefault="0037721A" w:rsidP="0037721A">
      <w:pPr>
        <w:spacing w:line="340" w:lineRule="atLeast"/>
        <w:ind w:left="1050" w:hanging="735"/>
        <w:rPr>
          <w:rFonts w:ascii="?l?r ??fc" w:eastAsia="ＭＳ 明朝" w:hAnsi="?l?r ??fc"/>
        </w:rPr>
      </w:pPr>
      <w:r>
        <w:rPr>
          <w:rFonts w:ascii="ＭＳ 明朝" w:eastAsia="ＭＳ 明朝" w:hAnsi="ＭＳ 明朝" w:hint="eastAsia"/>
        </w:rPr>
        <w:t xml:space="preserve">    b. 外国に支店を有しない者であって、非居住者に対する１２月末の債権残高が</w:t>
      </w:r>
      <w:r w:rsidRPr="00E21892">
        <w:rPr>
          <w:rFonts w:ascii="ＭＳ 明朝" w:eastAsia="ＭＳ 明朝" w:hAnsi="ＭＳ 明朝"/>
        </w:rPr>
        <w:t>1,000</w:t>
      </w:r>
      <w:r>
        <w:rPr>
          <w:rFonts w:ascii="ＭＳ 明朝" w:eastAsia="ＭＳ 明朝" w:hAnsi="ＭＳ 明朝" w:hint="eastAsia"/>
        </w:rPr>
        <w:t>億円に相当する額を超える者（この場合、翌四半期＜翌年３月末＞分より本報告書の提出を要する。なお、当該１２月末の債権残高とは、別紙様式第３３における非居住者に対する債権残高の合計額をいう）。</w:t>
      </w:r>
    </w:p>
    <w:p w:rsidR="0037721A" w:rsidRDefault="0037721A" w:rsidP="0037721A">
      <w:pPr>
        <w:spacing w:before="120" w:line="340" w:lineRule="atLeast"/>
        <w:ind w:firstLine="238"/>
        <w:rPr>
          <w:rFonts w:ascii="?l?r ??fc" w:eastAsia="ＭＳ 明朝" w:hAnsi="?l?r ??fc"/>
        </w:rPr>
      </w:pPr>
      <w:r>
        <w:rPr>
          <w:rFonts w:ascii="ＭＳ 明朝" w:eastAsia="ＭＳ 明朝" w:hAnsi="ＭＳ 明朝" w:hint="eastAsia"/>
        </w:rPr>
        <w:t xml:space="preserve"> ②報告事項</w:t>
      </w:r>
    </w:p>
    <w:p w:rsidR="0037721A" w:rsidRDefault="0037721A" w:rsidP="0037721A">
      <w:pPr>
        <w:spacing w:line="340" w:lineRule="atLeast"/>
        <w:ind w:left="525" w:hanging="210"/>
        <w:rPr>
          <w:rFonts w:ascii="?l?r ??fc" w:eastAsia="ＭＳ 明朝" w:hAnsi="?l?r ??fc"/>
        </w:rPr>
      </w:pPr>
      <w:r>
        <w:rPr>
          <w:rFonts w:ascii="ＭＳ 明朝" w:eastAsia="ＭＳ 明朝" w:hAnsi="ＭＳ 明朝" w:hint="eastAsia"/>
        </w:rPr>
        <w:t xml:space="preserve">　 報告事項は、</w:t>
      </w:r>
      <w:r>
        <w:rPr>
          <w:rFonts w:ascii="ＭＳ 明朝" w:eastAsia="ＭＳ 明朝" w:hAnsi="ＭＳ 明朝" w:hint="eastAsia"/>
          <w:color w:val="000000"/>
        </w:rPr>
        <w:t>報告対象者の毎四半期末現在</w:t>
      </w:r>
      <w:r>
        <w:rPr>
          <w:rFonts w:ascii="ＭＳ 明朝" w:eastAsia="ＭＳ 明朝" w:hAnsi="ＭＳ 明朝" w:hint="eastAsia"/>
        </w:rPr>
        <w:t>における本邦店の非居住者向け債権残高（居住者向け債権で、最終リスクベースでみたリスクが非居住者に移転するものを含む）、海外店・海外現地法人の全債権残高である。また、本邦店および海外店・海外現地法人のデリバティブ関連与信、支払承諾勘定残高及びコミット済未実行残高（最終リスクベースでみて、取引の相手方が本邦国籍者となる取引を除く）も報告事項である。なお、本邦店の居住者向け債権で、最終リスクベースでみてもリスクが非居住者に移転しないと考えられる債権については、本報告の対象とはならない。</w:t>
      </w:r>
    </w:p>
    <w:p w:rsidR="0037721A" w:rsidRDefault="0037721A" w:rsidP="0037721A">
      <w:pPr>
        <w:spacing w:before="120" w:line="340" w:lineRule="atLeast"/>
        <w:ind w:firstLine="238"/>
        <w:rPr>
          <w:rFonts w:ascii="ＭＳ 明朝" w:eastAsia="ＭＳ 明朝" w:hAnsi="ＭＳ 明朝"/>
        </w:rPr>
      </w:pPr>
      <w:r>
        <w:rPr>
          <w:rFonts w:ascii="ＭＳ 明朝" w:eastAsia="ＭＳ 明朝" w:hAnsi="ＭＳ 明朝" w:hint="eastAsia"/>
        </w:rPr>
        <w:t xml:space="preserve"> ③連結の対象</w:t>
      </w:r>
    </w:p>
    <w:p w:rsidR="0037721A" w:rsidRDefault="0037721A" w:rsidP="0037721A">
      <w:pPr>
        <w:spacing w:line="340" w:lineRule="atLeast"/>
        <w:ind w:left="525" w:hanging="210"/>
      </w:pPr>
      <w:r>
        <w:rPr>
          <w:rFonts w:hint="eastAsia"/>
        </w:rPr>
        <w:t xml:space="preserve">    </w:t>
      </w:r>
      <w:r>
        <w:rPr>
          <w:rFonts w:hint="eastAsia"/>
        </w:rPr>
        <w:t>実質的な支配をしていると認められる海外現地法人について本報告の連結対象とすること。すなわち、①議決権の過半数を自己の計算において所有している会社及び②議決権の過半数を自己の計算において所有していない会社のうち実質的に他の会社を支配していると認められる会社、のうち海外に所在するものを連結の対象とする。なお国内子会社の海外現地法人については、報告の対象外とする。</w:t>
      </w:r>
    </w:p>
    <w:p w:rsidR="0037721A" w:rsidRDefault="0037721A" w:rsidP="0037721A">
      <w:pPr>
        <w:pStyle w:val="ad"/>
      </w:pPr>
      <w:r>
        <w:rPr>
          <w:rFonts w:hint="eastAsia"/>
        </w:rPr>
        <w:t xml:space="preserve"> </w:t>
      </w:r>
    </w:p>
    <w:p w:rsidR="0037721A" w:rsidRDefault="0037721A" w:rsidP="0037721A">
      <w:pPr>
        <w:pStyle w:val="a5"/>
        <w:tabs>
          <w:tab w:val="clear" w:pos="4252"/>
          <w:tab w:val="clear" w:pos="8504"/>
        </w:tabs>
        <w:spacing w:line="340" w:lineRule="atLeast"/>
        <w:rPr>
          <w:rFonts w:ascii="?l?r ??fc" w:eastAsia="ＭＳ 明朝" w:hAnsi="?l?r ??fc"/>
        </w:rPr>
      </w:pPr>
      <w:r>
        <w:rPr>
          <w:rFonts w:ascii="ＭＳ 明朝" w:eastAsia="ＭＳ 明朝" w:hAnsi="ＭＳ 明朝" w:hint="eastAsia"/>
        </w:rPr>
        <w:t>（２）報告方法など</w:t>
      </w:r>
    </w:p>
    <w:p w:rsidR="0037721A" w:rsidRPr="00E21892" w:rsidRDefault="0037721A" w:rsidP="0037721A">
      <w:pPr>
        <w:spacing w:before="120" w:line="340" w:lineRule="atLeast"/>
        <w:ind w:firstLine="238"/>
        <w:rPr>
          <w:rFonts w:ascii="ＭＳ 明朝" w:eastAsia="ＭＳ 明朝" w:hAnsi="ＭＳ 明朝"/>
        </w:rPr>
      </w:pPr>
      <w:r w:rsidRPr="00E21892">
        <w:rPr>
          <w:rFonts w:ascii="ＭＳ 明朝" w:eastAsia="ＭＳ 明朝" w:hAnsi="ＭＳ 明朝" w:hint="eastAsia"/>
        </w:rPr>
        <w:t xml:space="preserve"> ①報告の方法</w:t>
      </w:r>
    </w:p>
    <w:p w:rsidR="0037721A" w:rsidRPr="00E21892" w:rsidRDefault="0037721A" w:rsidP="0037721A">
      <w:pPr>
        <w:spacing w:line="340" w:lineRule="atLeast"/>
        <w:ind w:left="525" w:hanging="210"/>
        <w:rPr>
          <w:rFonts w:ascii="ＭＳ 明朝" w:eastAsia="ＭＳ 明朝" w:hAnsi="ＭＳ 明朝"/>
          <w:color w:val="000000"/>
        </w:rPr>
      </w:pPr>
      <w:r w:rsidRPr="00E21892">
        <w:rPr>
          <w:rFonts w:ascii="ＭＳ 明朝" w:eastAsia="ＭＳ 明朝" w:hAnsi="ＭＳ 明朝" w:hint="eastAsia"/>
        </w:rPr>
        <w:t xml:space="preserve">    報告は</w:t>
      </w:r>
      <w:r w:rsidRPr="00E21892">
        <w:rPr>
          <w:rFonts w:ascii="ＭＳ 明朝" w:eastAsia="ＭＳ 明朝" w:hAnsi="ＭＳ 明朝" w:hint="eastAsia"/>
          <w:color w:val="000000"/>
        </w:rPr>
        <w:t>、「日本銀行外為法手続きオンラインシステム」による電子ベースまたは紙ベース（日本</w:t>
      </w:r>
      <w:r w:rsidR="00E945E9">
        <w:rPr>
          <w:rFonts w:ascii="ＭＳ 明朝" w:eastAsia="ＭＳ 明朝" w:hAnsi="ＭＳ 明朝" w:hint="eastAsia"/>
          <w:color w:val="000000"/>
        </w:rPr>
        <w:t>産業</w:t>
      </w:r>
      <w:r w:rsidRPr="00E21892">
        <w:rPr>
          <w:rFonts w:ascii="ＭＳ 明朝" w:eastAsia="ＭＳ 明朝" w:hAnsi="ＭＳ 明朝" w:hint="eastAsia"/>
          <w:color w:val="000000"/>
        </w:rPr>
        <w:t>規格Ｂ４&lt;普通紙&gt;</w:t>
      </w:r>
      <w:r w:rsidR="000D51EB" w:rsidRPr="00E21892">
        <w:rPr>
          <w:rFonts w:ascii="ＭＳ 明朝" w:eastAsia="ＭＳ 明朝" w:hAnsi="ＭＳ 明朝" w:hint="eastAsia"/>
          <w:color w:val="000000"/>
        </w:rPr>
        <w:t>）によるものとし、報告方法は原則、電子ベースとする。</w:t>
      </w:r>
    </w:p>
    <w:p w:rsidR="0037721A" w:rsidRPr="00E21892" w:rsidRDefault="0037721A" w:rsidP="0037721A">
      <w:pPr>
        <w:spacing w:before="120" w:line="340" w:lineRule="atLeast"/>
        <w:ind w:firstLine="238"/>
        <w:rPr>
          <w:rFonts w:ascii="ＭＳ 明朝" w:eastAsia="ＭＳ 明朝" w:hAnsi="ＭＳ 明朝"/>
        </w:rPr>
      </w:pPr>
      <w:r w:rsidRPr="00E21892">
        <w:rPr>
          <w:rFonts w:ascii="ＭＳ 明朝" w:eastAsia="ＭＳ 明朝" w:hAnsi="ＭＳ 明朝" w:hint="eastAsia"/>
        </w:rPr>
        <w:t xml:space="preserve"> ②報告時期</w:t>
      </w:r>
    </w:p>
    <w:p w:rsidR="0037721A" w:rsidRPr="00E21892" w:rsidRDefault="0037721A" w:rsidP="0037721A">
      <w:pPr>
        <w:spacing w:line="340" w:lineRule="atLeast"/>
        <w:ind w:left="525" w:hanging="210"/>
        <w:rPr>
          <w:rFonts w:ascii="ＭＳ 明朝" w:eastAsia="ＭＳ 明朝" w:hAnsi="ＭＳ 明朝"/>
        </w:rPr>
      </w:pPr>
      <w:r w:rsidRPr="00E21892">
        <w:rPr>
          <w:rFonts w:ascii="ＭＳ 明朝" w:eastAsia="ＭＳ 明朝" w:hAnsi="ＭＳ 明朝" w:hint="eastAsia"/>
        </w:rPr>
        <w:t xml:space="preserve">    毎年３月末、６月末、９月末及び１２月末現在において報告書１通を作成し、翌月末までに日本銀行を経由して財務大臣に提出すること。その際、郵送による場合は、郵送に係る日数を十分考慮すること。</w:t>
      </w:r>
    </w:p>
    <w:p w:rsidR="0037721A" w:rsidRPr="00E21892" w:rsidRDefault="0037721A" w:rsidP="0037721A">
      <w:pPr>
        <w:spacing w:before="120" w:line="340" w:lineRule="atLeast"/>
        <w:ind w:firstLine="238"/>
        <w:rPr>
          <w:rFonts w:ascii="ＭＳ 明朝" w:eastAsia="ＭＳ 明朝" w:hAnsi="ＭＳ 明朝"/>
        </w:rPr>
      </w:pPr>
      <w:r w:rsidRPr="00E21892">
        <w:rPr>
          <w:rFonts w:ascii="ＭＳ 明朝" w:eastAsia="ＭＳ 明朝" w:hAnsi="ＭＳ 明朝" w:hint="eastAsia"/>
        </w:rPr>
        <w:t xml:space="preserve"> ③報告単位</w:t>
      </w:r>
    </w:p>
    <w:p w:rsidR="0037721A" w:rsidRDefault="0037721A" w:rsidP="0037721A">
      <w:pPr>
        <w:pStyle w:val="ac"/>
        <w:rPr>
          <w:rFonts w:ascii="?l?r ??fc"/>
        </w:rPr>
      </w:pPr>
      <w:r w:rsidRPr="00E21892">
        <w:rPr>
          <w:rFonts w:hint="eastAsia"/>
          <w:color w:val="FF0000"/>
        </w:rPr>
        <w:t xml:space="preserve">    </w:t>
      </w:r>
      <w:r w:rsidRPr="00E21892">
        <w:rPr>
          <w:rFonts w:hint="eastAsia"/>
        </w:rPr>
        <w:t>報告単位は、百万米ドル（小数第一位未満を四捨五入し小数第一位まで記入）とする。なお</w:t>
      </w:r>
      <w:r>
        <w:rPr>
          <w:rFonts w:hint="eastAsia"/>
        </w:rPr>
        <w:t>、</w:t>
      </w:r>
      <w:r>
        <w:rPr>
          <w:rFonts w:hint="eastAsia"/>
        </w:rPr>
        <w:lastRenderedPageBreak/>
        <w:t>米ドル以外の通貨は、報告時点の市場実勢レートにより米ドル換算の上、記入すること。</w:t>
      </w:r>
    </w:p>
    <w:p w:rsidR="0037721A" w:rsidRDefault="0037721A" w:rsidP="0037721A">
      <w:pPr>
        <w:spacing w:line="340" w:lineRule="atLeast"/>
      </w:pPr>
    </w:p>
    <w:p w:rsidR="0037721A" w:rsidRDefault="0037721A" w:rsidP="0037721A">
      <w:pPr>
        <w:pStyle w:val="a5"/>
        <w:tabs>
          <w:tab w:val="clear" w:pos="4252"/>
          <w:tab w:val="clear" w:pos="8504"/>
        </w:tabs>
        <w:spacing w:line="340" w:lineRule="atLeast"/>
      </w:pPr>
    </w:p>
    <w:p w:rsidR="0037721A" w:rsidRDefault="0037721A" w:rsidP="0037721A">
      <w:pPr>
        <w:spacing w:line="340" w:lineRule="atLeast"/>
        <w:rPr>
          <w:rFonts w:ascii="ＭＳ ゴシック" w:eastAsia="ＭＳ ゴシック" w:hAnsi="ＭＳ ゴシック"/>
          <w:u w:val="single"/>
        </w:rPr>
      </w:pPr>
      <w:r>
        <w:rPr>
          <w:rFonts w:ascii="ＭＳ ゴシック" w:eastAsia="ＭＳ ゴシック" w:hAnsi="ＭＳ ゴシック" w:hint="eastAsia"/>
          <w:u w:val="single"/>
        </w:rPr>
        <w:t xml:space="preserve">２.  記入上の留意点 </w:t>
      </w:r>
      <w:r>
        <w:rPr>
          <w:rFonts w:ascii="ＭＳ ゴシック" w:eastAsia="ＭＳ ゴシック" w:hAnsi="ＭＳ ゴシック" w:hint="eastAsia"/>
          <w:sz w:val="18"/>
          <w:u w:val="single"/>
        </w:rPr>
        <w:t>＜「（１）合計（連結ベース）」,「（２）合計（最終リスクベース）」共通＞</w:t>
      </w:r>
    </w:p>
    <w:p w:rsidR="0037721A" w:rsidRDefault="0037721A" w:rsidP="0037721A">
      <w:pPr>
        <w:spacing w:line="340" w:lineRule="atLeast"/>
        <w:ind w:left="851" w:hanging="851"/>
      </w:pPr>
    </w:p>
    <w:p w:rsidR="0037721A" w:rsidRDefault="0037721A" w:rsidP="0037721A">
      <w:pPr>
        <w:spacing w:line="340" w:lineRule="atLeast"/>
        <w:ind w:left="851" w:hanging="851"/>
      </w:pPr>
      <w:r>
        <w:rPr>
          <w:rFonts w:hint="eastAsia"/>
        </w:rPr>
        <w:t>（１）用語の定義</w:t>
      </w:r>
    </w:p>
    <w:p w:rsidR="0037721A" w:rsidRDefault="0037721A" w:rsidP="0037721A">
      <w:pPr>
        <w:spacing w:line="340" w:lineRule="atLeast"/>
        <w:ind w:left="525" w:hanging="210"/>
      </w:pPr>
      <w:r>
        <w:rPr>
          <w:rFonts w:ascii="ＭＳ 明朝" w:eastAsia="ＭＳ 明朝" w:hAnsi="ＭＳ 明朝" w:hint="eastAsia"/>
        </w:rPr>
        <w:t>本記載</w:t>
      </w:r>
      <w:r>
        <w:rPr>
          <w:rFonts w:hint="eastAsia"/>
        </w:rPr>
        <w:t>要領上、用語は以下の定義によるものとする。</w:t>
      </w:r>
    </w:p>
    <w:p w:rsidR="0037721A" w:rsidRDefault="0037721A" w:rsidP="0037721A">
      <w:pPr>
        <w:spacing w:before="120" w:line="340" w:lineRule="atLeast"/>
        <w:ind w:firstLine="238"/>
      </w:pPr>
      <w:r>
        <w:rPr>
          <w:rFonts w:hint="eastAsia"/>
        </w:rPr>
        <w:t xml:space="preserve"> </w:t>
      </w:r>
      <w:r>
        <w:rPr>
          <w:rFonts w:hint="eastAsia"/>
        </w:rPr>
        <w:t>①居住者と非居住者</w:t>
      </w:r>
    </w:p>
    <w:p w:rsidR="0037721A" w:rsidRDefault="0037721A" w:rsidP="0037721A">
      <w:pPr>
        <w:pStyle w:val="ac"/>
      </w:pPr>
      <w:r>
        <w:rPr>
          <w:rFonts w:hint="eastAsia"/>
        </w:rPr>
        <w:t xml:space="preserve">    居住者と非居住者の判定の基準は、「外国為替法令の解釈及び運用について（大蔵省通達昭和55年11月29日蔵国第4672号）」の｢居住性の判定基準｣によることとする。</w:t>
      </w:r>
    </w:p>
    <w:p w:rsidR="0037721A" w:rsidRDefault="0037721A" w:rsidP="0037721A">
      <w:pPr>
        <w:pStyle w:val="ac"/>
      </w:pPr>
      <w:r>
        <w:rPr>
          <w:rFonts w:hint="eastAsia"/>
        </w:rPr>
        <w:t xml:space="preserve">    居住者とは、本邦法人等（法人、団体、機関その他これに準ずる者）の場合は、本邦内に主たる事務所を有している者、外国法人等の場合は、外国法人の本邦にある支店、出張所その他の事務所のことをいう。一方、非居住者とは、本邦法人等の場合は、本邦法人の外国にある支店、出張所その他の事務所、外国法人等の場合は、本邦にある外国政府の公館（使節団を含む）、国際機関のことをいう。</w:t>
      </w:r>
    </w:p>
    <w:p w:rsidR="0037721A" w:rsidRDefault="0037721A" w:rsidP="0037721A">
      <w:pPr>
        <w:spacing w:before="120" w:line="340" w:lineRule="atLeast"/>
        <w:ind w:firstLine="238"/>
      </w:pPr>
      <w:r>
        <w:rPr>
          <w:rFonts w:hint="eastAsia"/>
        </w:rPr>
        <w:t xml:space="preserve"> </w:t>
      </w:r>
      <w:r>
        <w:rPr>
          <w:rFonts w:hint="eastAsia"/>
        </w:rPr>
        <w:t>②所在地ベース</w:t>
      </w:r>
    </w:p>
    <w:p w:rsidR="0037721A" w:rsidRDefault="0037721A" w:rsidP="0037721A">
      <w:pPr>
        <w:pStyle w:val="ac"/>
      </w:pPr>
      <w:r>
        <w:rPr>
          <w:rFonts w:hint="eastAsia"/>
        </w:rPr>
        <w:t xml:space="preserve">    所在地ベースとは、債務者となる主体の本店の所在地や保証の有無に関わらず、債権の残高を債務者の所在地に基づいて分類することをいう。</w:t>
      </w:r>
    </w:p>
    <w:p w:rsidR="0037721A" w:rsidRDefault="002B59F3" w:rsidP="0037721A">
      <w:pPr>
        <w:pStyle w:val="ac"/>
      </w:pPr>
      <w:r>
        <w:rPr>
          <w:noProof/>
        </w:rPr>
        <mc:AlternateContent>
          <mc:Choice Requires="wps">
            <w:drawing>
              <wp:anchor distT="0" distB="0" distL="114300" distR="114300" simplePos="0" relativeHeight="251650560" behindDoc="0" locked="0" layoutInCell="0" allowOverlap="1">
                <wp:simplePos x="0" y="0"/>
                <wp:positionH relativeFrom="column">
                  <wp:posOffset>800100</wp:posOffset>
                </wp:positionH>
                <wp:positionV relativeFrom="paragraph">
                  <wp:posOffset>172085</wp:posOffset>
                </wp:positionV>
                <wp:extent cx="4333875" cy="870585"/>
                <wp:effectExtent l="0" t="0" r="0" b="0"/>
                <wp:wrapNone/>
                <wp:docPr id="1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870585"/>
                        </a:xfrm>
                        <a:prstGeom prst="rect">
                          <a:avLst/>
                        </a:prstGeom>
                        <a:solidFill>
                          <a:srgbClr val="FFFFFF"/>
                        </a:solidFill>
                        <a:ln w="9525">
                          <a:solidFill>
                            <a:srgbClr val="000000"/>
                          </a:solidFill>
                          <a:miter lim="800000"/>
                          <a:headEnd/>
                          <a:tailEnd/>
                        </a:ln>
                      </wps:spPr>
                      <wps:txbx>
                        <w:txbxContent>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（例）</w:t>
                            </w:r>
                          </w:p>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 xml:space="preserve">                    取  引                      国別区分</w:t>
                            </w:r>
                          </w:p>
                          <w:p w:rsidR="0037721A" w:rsidRDefault="0037721A" w:rsidP="0037721A">
                            <w:pPr>
                              <w:spacing w:line="240" w:lineRule="auto"/>
                              <w:ind w:firstLine="210"/>
                              <w:rPr>
                                <w:rFonts w:ascii="ＭＳ 明朝" w:eastAsia="ＭＳ 明朝" w:hAnsi="ＭＳ 明朝"/>
                              </w:rPr>
                            </w:pPr>
                            <w:r>
                              <w:rPr>
                                <w:rFonts w:ascii="ＭＳ 明朝" w:eastAsia="ＭＳ 明朝" w:hAnsi="ＭＳ 明朝"/>
                              </w:rPr>
                              <w:t>A</w:t>
                            </w:r>
                            <w:r>
                              <w:rPr>
                                <w:rFonts w:ascii="ＭＳ 明朝" w:eastAsia="ＭＳ 明朝" w:hAnsi="ＭＳ 明朝" w:hint="eastAsia"/>
                              </w:rPr>
                              <w:t>国に本店が所在する主体の在</w:t>
                            </w:r>
                            <w:r>
                              <w:rPr>
                                <w:rFonts w:ascii="ＭＳ 明朝" w:eastAsia="ＭＳ 明朝" w:hAnsi="ＭＳ 明朝"/>
                              </w:rPr>
                              <w:t>B</w:t>
                            </w:r>
                            <w:r>
                              <w:rPr>
                                <w:rFonts w:ascii="ＭＳ 明朝" w:eastAsia="ＭＳ 明朝" w:hAnsi="ＭＳ 明朝" w:hint="eastAsia"/>
                              </w:rPr>
                              <w:t>国支店 向け         B国</w:t>
                            </w:r>
                          </w:p>
                          <w:p w:rsidR="0037721A" w:rsidRDefault="0037721A" w:rsidP="0037721A">
                            <w:pPr>
                              <w:spacing w:line="240" w:lineRule="auto"/>
                              <w:ind w:firstLine="210"/>
                            </w:pPr>
                            <w:r>
                              <w:rPr>
                                <w:rFonts w:ascii="ＭＳ 明朝" w:eastAsia="ＭＳ 明朝" w:hAnsi="ＭＳ 明朝"/>
                              </w:rPr>
                              <w:t>A</w:t>
                            </w:r>
                            <w:r>
                              <w:rPr>
                                <w:rFonts w:ascii="ＭＳ 明朝" w:eastAsia="ＭＳ 明朝" w:hAnsi="ＭＳ 明朝" w:hint="eastAsia"/>
                              </w:rPr>
                              <w:t>国に親会社が所在する主体の在</w:t>
                            </w:r>
                            <w:r>
                              <w:rPr>
                                <w:rFonts w:ascii="ＭＳ 明朝" w:eastAsia="ＭＳ 明朝" w:hAnsi="ＭＳ 明朝"/>
                              </w:rPr>
                              <w:t>B</w:t>
                            </w:r>
                            <w:r>
                              <w:rPr>
                                <w:rFonts w:ascii="ＭＳ 明朝" w:eastAsia="ＭＳ 明朝" w:hAnsi="ＭＳ 明朝" w:hint="eastAsia"/>
                              </w:rPr>
                              <w:t xml:space="preserve">国現法 向け       </w:t>
                            </w:r>
                            <w:r>
                              <w:rPr>
                                <w:rFonts w:ascii="ＭＳ 明朝" w:eastAsia="ＭＳ 明朝" w:hAnsi="ＭＳ 明朝"/>
                              </w:rPr>
                              <w:t>B</w:t>
                            </w:r>
                            <w:r>
                              <w:rPr>
                                <w:rFonts w:ascii="ＭＳ 明朝" w:eastAsia="ＭＳ 明朝" w:hAnsi="ＭＳ 明朝" w:hint="eastAsia"/>
                              </w:rPr>
                              <w:t>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left:0;text-align:left;margin-left:63pt;margin-top:13.55pt;width:341.25pt;height:68.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" o:allowincell="f">
                <v:textbox>
                  <w:txbxContent>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（例）</w:t>
                      </w:r>
                    </w:p>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 xml:space="preserve">                    取  引                      国別区分</w:t>
                      </w:r>
                    </w:p>
                    <w:p w:rsidR="0037721A" w:rsidRDefault="0037721A" w:rsidP="0037721A">
                      <w:pPr>
                        <w:spacing w:line="240" w:lineRule="auto"/>
                        <w:ind w:firstLine="210"/>
                        <w:rPr>
                          <w:rFonts w:ascii="ＭＳ 明朝" w:eastAsia="ＭＳ 明朝" w:hAnsi="ＭＳ 明朝"/>
                        </w:rPr>
                      </w:pPr>
                      <w:r>
                        <w:rPr>
                          <w:rFonts w:ascii="ＭＳ 明朝" w:eastAsia="ＭＳ 明朝" w:hAnsi="ＭＳ 明朝"/>
                        </w:rPr>
                        <w:t>A</w:t>
                      </w:r>
                      <w:r>
                        <w:rPr>
                          <w:rFonts w:ascii="ＭＳ 明朝" w:eastAsia="ＭＳ 明朝" w:hAnsi="ＭＳ 明朝" w:hint="eastAsia"/>
                        </w:rPr>
                        <w:t>国に本店が所在する主体の在</w:t>
                      </w:r>
                      <w:r>
                        <w:rPr>
                          <w:rFonts w:ascii="ＭＳ 明朝" w:eastAsia="ＭＳ 明朝" w:hAnsi="ＭＳ 明朝"/>
                        </w:rPr>
                        <w:t>B</w:t>
                      </w:r>
                      <w:r>
                        <w:rPr>
                          <w:rFonts w:ascii="ＭＳ 明朝" w:eastAsia="ＭＳ 明朝" w:hAnsi="ＭＳ 明朝" w:hint="eastAsia"/>
                        </w:rPr>
                        <w:t>国支店 向け         B国</w:t>
                      </w:r>
                    </w:p>
                    <w:p w:rsidR="0037721A" w:rsidRDefault="0037721A" w:rsidP="0037721A">
                      <w:pPr>
                        <w:spacing w:line="240" w:lineRule="auto"/>
                        <w:ind w:firstLine="210"/>
                      </w:pPr>
                      <w:r>
                        <w:rPr>
                          <w:rFonts w:ascii="ＭＳ 明朝" w:eastAsia="ＭＳ 明朝" w:hAnsi="ＭＳ 明朝"/>
                        </w:rPr>
                        <w:t>A</w:t>
                      </w:r>
                      <w:r>
                        <w:rPr>
                          <w:rFonts w:ascii="ＭＳ 明朝" w:eastAsia="ＭＳ 明朝" w:hAnsi="ＭＳ 明朝" w:hint="eastAsia"/>
                        </w:rPr>
                        <w:t>国に親会社が所在する主体の在</w:t>
                      </w:r>
                      <w:r>
                        <w:rPr>
                          <w:rFonts w:ascii="ＭＳ 明朝" w:eastAsia="ＭＳ 明朝" w:hAnsi="ＭＳ 明朝"/>
                        </w:rPr>
                        <w:t>B</w:t>
                      </w:r>
                      <w:r>
                        <w:rPr>
                          <w:rFonts w:ascii="ＭＳ 明朝" w:eastAsia="ＭＳ 明朝" w:hAnsi="ＭＳ 明朝" w:hint="eastAsia"/>
                        </w:rPr>
                        <w:t xml:space="preserve">国現法 向け       </w:t>
                      </w:r>
                      <w:r>
                        <w:rPr>
                          <w:rFonts w:ascii="ＭＳ 明朝" w:eastAsia="ＭＳ 明朝" w:hAnsi="ＭＳ 明朝"/>
                        </w:rPr>
                        <w:t>B</w:t>
                      </w:r>
                      <w:r>
                        <w:rPr>
                          <w:rFonts w:ascii="ＭＳ 明朝" w:eastAsia="ＭＳ 明朝" w:hAnsi="ＭＳ 明朝" w:hint="eastAsia"/>
                        </w:rPr>
                        <w:t>国</w:t>
                      </w:r>
                    </w:p>
                  </w:txbxContent>
                </v:textbox>
              </v:shape>
            </w:pict>
          </mc:Fallback>
        </mc:AlternateContent>
      </w:r>
    </w:p>
    <w:p w:rsidR="0037721A" w:rsidRDefault="0037721A" w:rsidP="0037721A">
      <w:pPr>
        <w:pStyle w:val="ac"/>
      </w:pPr>
    </w:p>
    <w:p w:rsidR="0037721A" w:rsidRDefault="0037721A" w:rsidP="0037721A">
      <w:pPr>
        <w:pStyle w:val="ac"/>
      </w:pPr>
    </w:p>
    <w:p w:rsidR="0037721A" w:rsidRDefault="0037721A" w:rsidP="0037721A">
      <w:pPr>
        <w:pStyle w:val="ac"/>
      </w:pPr>
    </w:p>
    <w:p w:rsidR="0037721A" w:rsidRDefault="0037721A" w:rsidP="0037721A">
      <w:pPr>
        <w:pStyle w:val="ac"/>
      </w:pPr>
    </w:p>
    <w:p w:rsidR="0037721A" w:rsidRDefault="0037721A" w:rsidP="0037721A">
      <w:pPr>
        <w:spacing w:before="120" w:line="340" w:lineRule="atLeast"/>
        <w:ind w:firstLine="238"/>
      </w:pPr>
      <w:r>
        <w:rPr>
          <w:rFonts w:hint="eastAsia"/>
        </w:rPr>
        <w:t xml:space="preserve"> </w:t>
      </w:r>
      <w:r>
        <w:rPr>
          <w:rFonts w:hint="eastAsia"/>
        </w:rPr>
        <w:t>③国籍ベース</w:t>
      </w:r>
    </w:p>
    <w:p w:rsidR="0037721A" w:rsidRDefault="0037721A" w:rsidP="0037721A">
      <w:pPr>
        <w:pStyle w:val="ac"/>
      </w:pPr>
      <w:r>
        <w:rPr>
          <w:rFonts w:hint="eastAsia"/>
        </w:rPr>
        <w:t xml:space="preserve">    国籍ベースとは、債権の残高を債務者の国籍に基づいて分類することをいう。支店は本店の所在地を国籍とみなし、現地法人はその所在地を国籍とみなす。</w:t>
      </w:r>
      <w:r>
        <w:t xml:space="preserve"> </w:t>
      </w:r>
    </w:p>
    <w:p w:rsidR="0037721A" w:rsidRDefault="002B59F3" w:rsidP="0037721A">
      <w:pPr>
        <w:spacing w:line="340" w:lineRule="atLeast"/>
        <w:ind w:firstLine="210"/>
        <w:rPr>
          <w:rFonts w:ascii="ＭＳ 明朝" w:eastAsia="ＭＳ 明朝" w:hAnsi="ＭＳ 明朝"/>
        </w:rPr>
      </w:pPr>
      <w:r>
        <w:rPr>
          <w:noProof/>
        </w:rPr>
        <mc:AlternateContent>
          <mc:Choice Requires="wps">
            <w:drawing>
              <wp:anchor distT="0" distB="0" distL="114300" distR="114300" simplePos="0" relativeHeight="251651584" behindDoc="0" locked="0" layoutInCell="0" allowOverlap="1">
                <wp:simplePos x="0" y="0"/>
                <wp:positionH relativeFrom="column">
                  <wp:posOffset>800100</wp:posOffset>
                </wp:positionH>
                <wp:positionV relativeFrom="paragraph">
                  <wp:posOffset>102870</wp:posOffset>
                </wp:positionV>
                <wp:extent cx="4333875" cy="870585"/>
                <wp:effectExtent l="0" t="0" r="0" b="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870585"/>
                        </a:xfrm>
                        <a:prstGeom prst="rect">
                          <a:avLst/>
                        </a:prstGeom>
                        <a:solidFill>
                          <a:srgbClr val="FFFFFF"/>
                        </a:solidFill>
                        <a:ln w="9525">
                          <a:solidFill>
                            <a:srgbClr val="000000"/>
                          </a:solidFill>
                          <a:miter lim="800000"/>
                          <a:headEnd/>
                          <a:tailEnd/>
                        </a:ln>
                      </wps:spPr>
                      <wps:txbx>
                        <w:txbxContent>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（例）</w:t>
                            </w:r>
                          </w:p>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 xml:space="preserve">                   取  引                       国別区分</w:t>
                            </w:r>
                          </w:p>
                          <w:p w:rsidR="0037721A" w:rsidRDefault="0037721A" w:rsidP="0037721A">
                            <w:pPr>
                              <w:spacing w:line="240" w:lineRule="auto"/>
                              <w:ind w:firstLine="210"/>
                              <w:rPr>
                                <w:rFonts w:ascii="ＭＳ 明朝" w:eastAsia="ＭＳ 明朝" w:hAnsi="ＭＳ 明朝"/>
                              </w:rPr>
                            </w:pPr>
                            <w:r>
                              <w:rPr>
                                <w:rFonts w:ascii="ＭＳ 明朝" w:eastAsia="ＭＳ 明朝" w:hAnsi="ＭＳ 明朝"/>
                              </w:rPr>
                              <w:t>A</w:t>
                            </w:r>
                            <w:r>
                              <w:rPr>
                                <w:rFonts w:ascii="ＭＳ 明朝" w:eastAsia="ＭＳ 明朝" w:hAnsi="ＭＳ 明朝" w:hint="eastAsia"/>
                              </w:rPr>
                              <w:t>国に本店が所在する主体の在</w:t>
                            </w:r>
                            <w:r>
                              <w:rPr>
                                <w:rFonts w:ascii="ＭＳ 明朝" w:eastAsia="ＭＳ 明朝" w:hAnsi="ＭＳ 明朝"/>
                              </w:rPr>
                              <w:t>B</w:t>
                            </w:r>
                            <w:r>
                              <w:rPr>
                                <w:rFonts w:ascii="ＭＳ 明朝" w:eastAsia="ＭＳ 明朝" w:hAnsi="ＭＳ 明朝" w:hint="eastAsia"/>
                              </w:rPr>
                              <w:t xml:space="preserve">国支店 向け          </w:t>
                            </w:r>
                            <w:r w:rsidRPr="00652D35">
                              <w:rPr>
                                <w:rFonts w:ascii="ＭＳ 明朝" w:eastAsia="ＭＳ 明朝" w:hAnsi="ＭＳ 明朝" w:hint="eastAsia"/>
                                <w:u w:val="single"/>
                              </w:rPr>
                              <w:t>A国</w:t>
                            </w:r>
                          </w:p>
                          <w:p w:rsidR="0037721A" w:rsidRDefault="0037721A" w:rsidP="0037721A">
                            <w:pPr>
                              <w:spacing w:line="240" w:lineRule="auto"/>
                              <w:ind w:firstLine="210"/>
                            </w:pPr>
                            <w:r>
                              <w:rPr>
                                <w:rFonts w:ascii="ＭＳ 明朝" w:eastAsia="ＭＳ 明朝" w:hAnsi="ＭＳ 明朝"/>
                              </w:rPr>
                              <w:t>A</w:t>
                            </w:r>
                            <w:r>
                              <w:rPr>
                                <w:rFonts w:ascii="ＭＳ 明朝" w:eastAsia="ＭＳ 明朝" w:hAnsi="ＭＳ 明朝" w:hint="eastAsia"/>
                              </w:rPr>
                              <w:t>国に親会社が所在する主体の在</w:t>
                            </w:r>
                            <w:r>
                              <w:rPr>
                                <w:rFonts w:ascii="ＭＳ 明朝" w:eastAsia="ＭＳ 明朝" w:hAnsi="ＭＳ 明朝"/>
                              </w:rPr>
                              <w:t>B</w:t>
                            </w:r>
                            <w:r>
                              <w:rPr>
                                <w:rFonts w:ascii="ＭＳ 明朝" w:eastAsia="ＭＳ 明朝" w:hAnsi="ＭＳ 明朝" w:hint="eastAsia"/>
                              </w:rPr>
                              <w:t xml:space="preserve">国現法 向け        </w:t>
                            </w:r>
                            <w:r>
                              <w:rPr>
                                <w:rFonts w:ascii="ＭＳ 明朝" w:eastAsia="ＭＳ 明朝" w:hAnsi="ＭＳ 明朝"/>
                              </w:rPr>
                              <w:t>B</w:t>
                            </w:r>
                            <w:r>
                              <w:rPr>
                                <w:rFonts w:ascii="ＭＳ 明朝" w:eastAsia="ＭＳ 明朝" w:hAnsi="ＭＳ 明朝" w:hint="eastAsia"/>
                              </w:rPr>
                              <w:t>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27" type="#_x0000_t202" style="position:absolute;left:0;text-align:left;margin-left:63pt;margin-top:8.1pt;width:341.25pt;height:68.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" o:allowincell="f">
                <v:textbox>
                  <w:txbxContent>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（例）</w:t>
                      </w:r>
                    </w:p>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 xml:space="preserve">                   取  引                       国別区分</w:t>
                      </w:r>
                    </w:p>
                    <w:p w:rsidR="0037721A" w:rsidRDefault="0037721A" w:rsidP="0037721A">
                      <w:pPr>
                        <w:spacing w:line="240" w:lineRule="auto"/>
                        <w:ind w:firstLine="210"/>
                        <w:rPr>
                          <w:rFonts w:ascii="ＭＳ 明朝" w:eastAsia="ＭＳ 明朝" w:hAnsi="ＭＳ 明朝"/>
                        </w:rPr>
                      </w:pPr>
                      <w:r>
                        <w:rPr>
                          <w:rFonts w:ascii="ＭＳ 明朝" w:eastAsia="ＭＳ 明朝" w:hAnsi="ＭＳ 明朝"/>
                        </w:rPr>
                        <w:t>A</w:t>
                      </w:r>
                      <w:r>
                        <w:rPr>
                          <w:rFonts w:ascii="ＭＳ 明朝" w:eastAsia="ＭＳ 明朝" w:hAnsi="ＭＳ 明朝" w:hint="eastAsia"/>
                        </w:rPr>
                        <w:t>国に本店が所在する主体の在</w:t>
                      </w:r>
                      <w:r>
                        <w:rPr>
                          <w:rFonts w:ascii="ＭＳ 明朝" w:eastAsia="ＭＳ 明朝" w:hAnsi="ＭＳ 明朝"/>
                        </w:rPr>
                        <w:t>B</w:t>
                      </w:r>
                      <w:r>
                        <w:rPr>
                          <w:rFonts w:ascii="ＭＳ 明朝" w:eastAsia="ＭＳ 明朝" w:hAnsi="ＭＳ 明朝" w:hint="eastAsia"/>
                        </w:rPr>
                        <w:t xml:space="preserve">国支店 向け          </w:t>
                      </w:r>
                      <w:r w:rsidRPr="00652D35">
                        <w:rPr>
                          <w:rFonts w:ascii="ＭＳ 明朝" w:eastAsia="ＭＳ 明朝" w:hAnsi="ＭＳ 明朝" w:hint="eastAsia"/>
                          <w:u w:val="single"/>
                        </w:rPr>
                        <w:t>A国</w:t>
                      </w:r>
                    </w:p>
                    <w:p w:rsidR="0037721A" w:rsidRDefault="0037721A" w:rsidP="0037721A">
                      <w:pPr>
                        <w:spacing w:line="240" w:lineRule="auto"/>
                        <w:ind w:firstLine="210"/>
                      </w:pPr>
                      <w:r>
                        <w:rPr>
                          <w:rFonts w:ascii="ＭＳ 明朝" w:eastAsia="ＭＳ 明朝" w:hAnsi="ＭＳ 明朝"/>
                        </w:rPr>
                        <w:t>A</w:t>
                      </w:r>
                      <w:r>
                        <w:rPr>
                          <w:rFonts w:ascii="ＭＳ 明朝" w:eastAsia="ＭＳ 明朝" w:hAnsi="ＭＳ 明朝" w:hint="eastAsia"/>
                        </w:rPr>
                        <w:t>国に親会社が所在する主体の在</w:t>
                      </w:r>
                      <w:r>
                        <w:rPr>
                          <w:rFonts w:ascii="ＭＳ 明朝" w:eastAsia="ＭＳ 明朝" w:hAnsi="ＭＳ 明朝"/>
                        </w:rPr>
                        <w:t>B</w:t>
                      </w:r>
                      <w:r>
                        <w:rPr>
                          <w:rFonts w:ascii="ＭＳ 明朝" w:eastAsia="ＭＳ 明朝" w:hAnsi="ＭＳ 明朝" w:hint="eastAsia"/>
                        </w:rPr>
                        <w:t xml:space="preserve">国現法 向け        </w:t>
                      </w:r>
                      <w:r>
                        <w:rPr>
                          <w:rFonts w:ascii="ＭＳ 明朝" w:eastAsia="ＭＳ 明朝" w:hAnsi="ＭＳ 明朝"/>
                        </w:rPr>
                        <w:t>B</w:t>
                      </w:r>
                      <w:r>
                        <w:rPr>
                          <w:rFonts w:ascii="ＭＳ 明朝" w:eastAsia="ＭＳ 明朝" w:hAnsi="ＭＳ 明朝" w:hint="eastAsia"/>
                        </w:rPr>
                        <w:t>国</w:t>
                      </w:r>
                    </w:p>
                  </w:txbxContent>
                </v:textbox>
              </v:shape>
            </w:pict>
          </mc:Fallback>
        </mc:AlternateContent>
      </w:r>
    </w:p>
    <w:p w:rsidR="0037721A" w:rsidRDefault="0037721A" w:rsidP="0037721A">
      <w:pPr>
        <w:spacing w:line="340" w:lineRule="atLeast"/>
        <w:ind w:left="210" w:hanging="210"/>
      </w:pPr>
      <w:r>
        <w:rPr>
          <w:rFonts w:ascii="ＭＳ 明朝" w:eastAsia="ＭＳ 明朝" w:hAnsi="ＭＳ 明朝" w:hint="eastAsia"/>
        </w:rPr>
        <w:t xml:space="preserve">      </w:t>
      </w:r>
    </w:p>
    <w:p w:rsidR="0037721A" w:rsidRDefault="0037721A" w:rsidP="0037721A">
      <w:pPr>
        <w:spacing w:line="340" w:lineRule="atLeast"/>
        <w:ind w:left="210"/>
      </w:pPr>
    </w:p>
    <w:p w:rsidR="0037721A" w:rsidRDefault="0037721A" w:rsidP="0037721A">
      <w:pPr>
        <w:spacing w:line="340" w:lineRule="atLeast"/>
        <w:ind w:left="210"/>
      </w:pPr>
    </w:p>
    <w:p w:rsidR="0037721A" w:rsidRDefault="0037721A" w:rsidP="0037721A">
      <w:pPr>
        <w:spacing w:line="340" w:lineRule="atLeast"/>
        <w:ind w:left="210"/>
      </w:pPr>
    </w:p>
    <w:p w:rsidR="0037721A" w:rsidRDefault="0037721A" w:rsidP="0037721A">
      <w:pPr>
        <w:spacing w:before="120" w:line="340" w:lineRule="atLeast"/>
        <w:ind w:firstLine="238"/>
      </w:pPr>
      <w:r>
        <w:rPr>
          <w:rFonts w:hint="eastAsia"/>
        </w:rPr>
        <w:t xml:space="preserve"> </w:t>
      </w:r>
      <w:r>
        <w:rPr>
          <w:rFonts w:hint="eastAsia"/>
        </w:rPr>
        <w:t>④最終リスクベース</w:t>
      </w:r>
    </w:p>
    <w:p w:rsidR="0037721A" w:rsidRDefault="0037721A" w:rsidP="0037721A">
      <w:pPr>
        <w:pStyle w:val="ac"/>
      </w:pPr>
      <w:r>
        <w:rPr>
          <w:rFonts w:hint="eastAsia"/>
        </w:rPr>
        <w:t xml:space="preserve">    最終リスクベースとは、契約上の最終的な支払義務を持つ主体の所在地に基づいて分類することをいう。したがって、最終リスクベースの計数は、国籍ベースの債権残高を基本に、保証やクレジットデリバティブなどによるリスクの移転を勘案して分類する（詳細については後述）。すなわち、他国の主体からの保証やクレジットデリバティブにより、債権のリスクが別の主体へ移転したと考えられる場合、直接の与信先ではなく、移転した先の所在国への与信とみなす。</w:t>
      </w:r>
    </w:p>
    <w:p w:rsidR="00263DDF" w:rsidRDefault="00263DDF" w:rsidP="0037721A">
      <w:pPr>
        <w:pStyle w:val="ac"/>
      </w:pPr>
    </w:p>
    <w:p w:rsidR="0037721A" w:rsidRDefault="0037721A" w:rsidP="0037721A">
      <w:pPr>
        <w:spacing w:before="120" w:line="340" w:lineRule="atLeast"/>
        <w:ind w:firstLine="238"/>
      </w:pPr>
      <w:r>
        <w:rPr>
          <w:rFonts w:ascii="ＭＳ 明朝" w:eastAsia="ＭＳ 明朝" w:hAnsi="ＭＳ 明朝" w:hint="eastAsia"/>
        </w:rPr>
        <w:lastRenderedPageBreak/>
        <w:t xml:space="preserve"> ⑤連結ベース</w:t>
      </w:r>
    </w:p>
    <w:p w:rsidR="0037721A" w:rsidRDefault="0037721A" w:rsidP="0037721A">
      <w:pPr>
        <w:pStyle w:val="ac"/>
      </w:pPr>
      <w:r>
        <w:rPr>
          <w:rFonts w:hint="eastAsia"/>
        </w:rPr>
        <w:t xml:space="preserve">    債権残高を合算する際、本店と支店・海外現地法人間、および支店・海外現地法人相互間の債権（出資金を含む）を相殺して、残高を報告することをいう。</w:t>
      </w:r>
    </w:p>
    <w:p w:rsidR="0037721A" w:rsidRDefault="0037721A" w:rsidP="0037721A">
      <w:pPr>
        <w:spacing w:line="340" w:lineRule="atLeast"/>
      </w:pPr>
    </w:p>
    <w:p w:rsidR="0037721A" w:rsidRDefault="0037721A" w:rsidP="0037721A">
      <w:pPr>
        <w:spacing w:line="340" w:lineRule="atLeast"/>
      </w:pPr>
      <w:r>
        <w:rPr>
          <w:rFonts w:hint="eastAsia"/>
        </w:rPr>
        <w:t>（２）｢債権残高｣の対象となる取引</w:t>
      </w:r>
    </w:p>
    <w:p w:rsidR="0037721A" w:rsidRDefault="0037721A" w:rsidP="0037721A">
      <w:pPr>
        <w:spacing w:line="340" w:lineRule="atLeast"/>
        <w:ind w:left="525" w:hanging="210"/>
      </w:pPr>
      <w:r>
        <w:rPr>
          <w:rFonts w:hint="eastAsia"/>
        </w:rPr>
        <w:t xml:space="preserve">   </w:t>
      </w:r>
      <w:r>
        <w:rPr>
          <w:rFonts w:hint="eastAsia"/>
        </w:rPr>
        <w:t>本報告においては、バランスシートの資産項目のうち、他の主体への債権に該当するものを計上すること（ただし出資を含む）。なお信託勘定を有する先は、同勘定を含めて計上すること。</w:t>
      </w:r>
    </w:p>
    <w:p w:rsidR="0037721A" w:rsidRDefault="0037721A" w:rsidP="0037721A">
      <w:pPr>
        <w:spacing w:line="340" w:lineRule="atLeast"/>
      </w:pPr>
    </w:p>
    <w:p w:rsidR="0037721A" w:rsidRDefault="0037721A" w:rsidP="0037721A">
      <w:pPr>
        <w:spacing w:line="340" w:lineRule="atLeast"/>
      </w:pPr>
    </w:p>
    <w:p w:rsidR="0037721A" w:rsidRDefault="0037721A" w:rsidP="0037721A">
      <w:pPr>
        <w:spacing w:line="340" w:lineRule="atLeast"/>
        <w:rPr>
          <w:rFonts w:eastAsia="ＭＳ ゴシック"/>
          <w:u w:val="single"/>
        </w:rPr>
      </w:pPr>
      <w:r>
        <w:rPr>
          <w:rFonts w:eastAsia="ＭＳ ゴシック" w:hint="eastAsia"/>
          <w:u w:val="single"/>
        </w:rPr>
        <w:t>３．（１）「合計（連結ベース）」記入上の留意点</w:t>
      </w:r>
    </w:p>
    <w:p w:rsidR="0037721A" w:rsidRDefault="0037721A" w:rsidP="0037721A">
      <w:pPr>
        <w:spacing w:line="340" w:lineRule="atLeast"/>
        <w:rPr>
          <w:sz w:val="24"/>
        </w:rPr>
      </w:pPr>
    </w:p>
    <w:p w:rsidR="0037721A" w:rsidRDefault="0037721A" w:rsidP="0037721A">
      <w:pPr>
        <w:spacing w:line="340" w:lineRule="atLeast"/>
      </w:pPr>
      <w:r>
        <w:rPr>
          <w:rFonts w:hint="eastAsia"/>
        </w:rPr>
        <w:t>（１）各項目の計上方法</w:t>
      </w:r>
    </w:p>
    <w:p w:rsidR="0037721A" w:rsidRDefault="0037721A" w:rsidP="0037721A">
      <w:pPr>
        <w:spacing w:before="120" w:line="340" w:lineRule="atLeast"/>
        <w:ind w:firstLine="238"/>
      </w:pPr>
      <w:r>
        <w:rPr>
          <w:rFonts w:hint="eastAsia"/>
        </w:rPr>
        <w:t xml:space="preserve"> </w:t>
      </w:r>
      <w:r>
        <w:rPr>
          <w:rFonts w:hint="eastAsia"/>
        </w:rPr>
        <w:t>①「債権残高」について</w:t>
      </w:r>
    </w:p>
    <w:p w:rsidR="0037721A" w:rsidRDefault="0037721A" w:rsidP="0037721A">
      <w:pPr>
        <w:pStyle w:val="ac"/>
        <w:rPr>
          <w:rFonts w:ascii="?l?r ??fc" w:hAnsi="?l?r ??fc"/>
        </w:rPr>
      </w:pPr>
      <w:r>
        <w:rPr>
          <w:rFonts w:hint="eastAsia"/>
        </w:rPr>
        <w:t xml:space="preserve">    「債権残高」欄には、下記ⅰ及びⅱに該当する債権残高を連結ベースにより合算した残高を計上すること。「債権残高」に含まれる取引については、上記2-(2)に挙げられたものとする。</w:t>
      </w:r>
    </w:p>
    <w:p w:rsidR="0037721A" w:rsidRPr="000856E5" w:rsidRDefault="0037721A" w:rsidP="0037721A">
      <w:pPr>
        <w:pStyle w:val="ad"/>
      </w:pPr>
      <w:r>
        <w:rPr>
          <w:rFonts w:hint="eastAsia"/>
        </w:rPr>
        <w:t>※  本邦国籍の信託銀行に信託している債権残高を除く。</w:t>
      </w:r>
    </w:p>
    <w:p w:rsidR="0037721A" w:rsidRDefault="002B59F3" w:rsidP="0037721A">
      <w:pPr>
        <w:spacing w:line="340" w:lineRule="atLeast"/>
        <w:ind w:left="420" w:hanging="420"/>
      </w:pPr>
      <w:r>
        <w:rPr>
          <w:rFonts w:ascii="ＭＳ 明朝" w:eastAsia="ＭＳ 明朝" w:hAnsi="ＭＳ 明朝"/>
          <w:noProof/>
        </w:rPr>
        <mc:AlternateContent>
          <mc:Choice Requires="wps">
            <w:drawing>
              <wp:anchor distT="0" distB="0" distL="114300" distR="114300" simplePos="0" relativeHeight="251652608" behindDoc="0" locked="0" layoutInCell="0" allowOverlap="1">
                <wp:simplePos x="0" y="0"/>
                <wp:positionH relativeFrom="column">
                  <wp:posOffset>266700</wp:posOffset>
                </wp:positionH>
                <wp:positionV relativeFrom="paragraph">
                  <wp:posOffset>133985</wp:posOffset>
                </wp:positionV>
                <wp:extent cx="5267325" cy="1295400"/>
                <wp:effectExtent l="0" t="0" r="0" b="0"/>
                <wp:wrapNone/>
                <wp:docPr id="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7325" cy="1295400"/>
                        </a:xfrm>
                        <a:prstGeom prst="rect">
                          <a:avLst/>
                        </a:prstGeom>
                        <a:solidFill>
                          <a:srgbClr val="FFFFFF"/>
                        </a:solidFill>
                        <a:ln w="9525">
                          <a:solidFill>
                            <a:srgbClr val="000000"/>
                          </a:solidFill>
                          <a:miter lim="800000"/>
                          <a:headEnd/>
                          <a:tailEnd/>
                        </a:ln>
                      </wps:spPr>
                      <wps:txbx>
                        <w:txbxContent>
                          <w:p w:rsidR="0037721A" w:rsidRDefault="0037721A" w:rsidP="0037721A">
                            <w:pPr>
                              <w:spacing w:line="340" w:lineRule="atLeast"/>
                              <w:ind w:firstLine="238"/>
                              <w:rPr>
                                <w:rFonts w:ascii="?l?r ??fc" w:eastAsia="ＭＳ 明朝" w:hAnsi="?l?r ??fc"/>
                              </w:rPr>
                            </w:pPr>
                            <w:r>
                              <w:rPr>
                                <w:rFonts w:ascii="?l?r ??fc" w:eastAsia="ＭＳ 明朝" w:hAnsi="?l?r ??fc" w:hint="eastAsia"/>
                              </w:rPr>
                              <w:t>ⅰ</w:t>
                            </w:r>
                            <w:r>
                              <w:rPr>
                                <w:rFonts w:ascii="ＭＳ 明朝" w:eastAsia="ＭＳ 明朝" w:hAnsi="ＭＳ 明朝" w:hint="eastAsia"/>
                              </w:rPr>
                              <w:t>本邦店</w:t>
                            </w:r>
                          </w:p>
                          <w:p w:rsidR="0037721A" w:rsidRDefault="0037721A" w:rsidP="0037721A">
                            <w:pPr>
                              <w:spacing w:line="340" w:lineRule="atLeast"/>
                              <w:ind w:left="958" w:hanging="238"/>
                              <w:rPr>
                                <w:rFonts w:ascii="?l?r ??fc" w:eastAsia="ＭＳ 明朝" w:hAnsi="?l?r ??fc"/>
                              </w:rPr>
                            </w:pPr>
                            <w:r>
                              <w:rPr>
                                <w:rFonts w:ascii="ＭＳ 明朝" w:eastAsia="ＭＳ 明朝" w:hAnsi="ＭＳ 明朝" w:hint="eastAsia"/>
                              </w:rPr>
                              <w:t xml:space="preserve"> 　対非居住者債権残高（本支店勘定を除く）</w:t>
                            </w:r>
                          </w:p>
                          <w:p w:rsidR="0037721A" w:rsidRDefault="0037721A" w:rsidP="0037721A">
                            <w:pPr>
                              <w:spacing w:line="340" w:lineRule="atLeast"/>
                              <w:ind w:left="958" w:hanging="238"/>
                              <w:rPr>
                                <w:rFonts w:ascii="?l?r ??fc" w:eastAsia="ＭＳ 明朝" w:hAnsi="?l?r ??fc"/>
                              </w:rPr>
                            </w:pPr>
                            <w:r>
                              <w:rPr>
                                <w:rFonts w:ascii="ＭＳ 明朝" w:eastAsia="ＭＳ 明朝" w:hAnsi="ＭＳ 明朝" w:hint="eastAsia"/>
                              </w:rPr>
                              <w:t xml:space="preserve"> 　対居住者債権残高のうち最終リスクが非居住者に帰するもの</w:t>
                            </w:r>
                          </w:p>
                          <w:p w:rsidR="0037721A" w:rsidRDefault="0037721A" w:rsidP="0037721A">
                            <w:pPr>
                              <w:spacing w:line="340" w:lineRule="atLeast"/>
                              <w:rPr>
                                <w:rFonts w:ascii="?l?r ??fc" w:eastAsia="ＭＳ 明朝" w:hAnsi="?l?r ??fc"/>
                              </w:rPr>
                            </w:pPr>
                            <w:r>
                              <w:rPr>
                                <w:rFonts w:ascii="?l?r ??fc" w:eastAsia="ＭＳ 明朝" w:hAnsi="?l?r ??fc" w:hint="eastAsia"/>
                              </w:rPr>
                              <w:t xml:space="preserve">  </w:t>
                            </w:r>
                            <w:r>
                              <w:rPr>
                                <w:rFonts w:ascii="?l?r ??fc" w:eastAsia="ＭＳ 明朝" w:hAnsi="?l?r ??fc" w:hint="eastAsia"/>
                              </w:rPr>
                              <w:t>ⅱ</w:t>
                            </w:r>
                            <w:r>
                              <w:rPr>
                                <w:rFonts w:ascii="ＭＳ 明朝" w:eastAsia="ＭＳ 明朝" w:hAnsi="ＭＳ 明朝" w:hint="eastAsia"/>
                              </w:rPr>
                              <w:t>海外店・海外現地法人（以下「海外拠点」と呼称）</w:t>
                            </w:r>
                          </w:p>
                          <w:p w:rsidR="0037721A" w:rsidRDefault="0037721A" w:rsidP="0037721A">
                            <w:pPr>
                              <w:spacing w:line="340" w:lineRule="atLeast"/>
                              <w:ind w:left="958" w:hanging="238"/>
                              <w:rPr>
                                <w:rFonts w:ascii="?l?r ??fc" w:eastAsia="ＭＳ 明朝" w:hAnsi="?l?r ??fc"/>
                              </w:rPr>
                            </w:pPr>
                            <w:r>
                              <w:rPr>
                                <w:rFonts w:ascii="ＭＳ 明朝" w:eastAsia="ＭＳ 明朝" w:hAnsi="ＭＳ 明朝" w:hint="eastAsia"/>
                              </w:rPr>
                              <w:t xml:space="preserve">   全債権残高（本支店勘定及び</w:t>
                            </w:r>
                            <w:r>
                              <w:rPr>
                                <w:rFonts w:ascii="ＭＳ 明朝" w:eastAsia="ＭＳ 明朝" w:hAnsi="ＭＳ 明朝" w:hint="eastAsia"/>
                                <w:u w:val="single"/>
                              </w:rPr>
                              <w:t>現地通貨建現地向け残高を除く</w:t>
                            </w:r>
                            <w:r>
                              <w:rPr>
                                <w:rFonts w:ascii="ＭＳ 明朝" w:eastAsia="ＭＳ 明朝" w:hAnsi="ＭＳ 明朝" w:hint="eastAsia"/>
                              </w:rPr>
                              <w:t>）</w:t>
                            </w:r>
                          </w:p>
                          <w:p w:rsidR="0037721A" w:rsidRDefault="0037721A" w:rsidP="0037721A">
                            <w:r>
                              <w:rPr>
                                <w:rFonts w:ascii="ＭＳ 明朝" w:eastAsia="ＭＳ 明朝" w:hAnsi="ＭＳ 明朝" w:hint="eastAsi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28" type="#_x0000_t202" style="position:absolute;left:0;text-align:left;margin-left:21pt;margin-top:10.55pt;width:414.75pt;height:10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" o:allowincell="f">
                <v:textbox>
                  <w:txbxContent>
                    <w:p w:rsidR="0037721A" w:rsidRDefault="0037721A" w:rsidP="0037721A">
                      <w:pPr>
                        <w:spacing w:line="340" w:lineRule="atLeast"/>
                        <w:ind w:firstLine="238"/>
                        <w:rPr>
                          <w:rFonts w:ascii="?l?r ??fc" w:eastAsia="ＭＳ 明朝" w:hAnsi="?l?r ??fc"/>
                        </w:rPr>
                      </w:pPr>
                      <w:r>
                        <w:rPr>
                          <w:rFonts w:ascii="?l?r ??fc" w:eastAsia="ＭＳ 明朝" w:hAnsi="?l?r ??fc" w:hint="eastAsia"/>
                        </w:rPr>
                        <w:t>ⅰ</w:t>
                      </w:r>
                      <w:r>
                        <w:rPr>
                          <w:rFonts w:ascii="ＭＳ 明朝" w:eastAsia="ＭＳ 明朝" w:hAnsi="ＭＳ 明朝" w:hint="eastAsia"/>
                        </w:rPr>
                        <w:t>本邦店</w:t>
                      </w:r>
                    </w:p>
                    <w:p w:rsidR="0037721A" w:rsidRDefault="0037721A" w:rsidP="0037721A">
                      <w:pPr>
                        <w:spacing w:line="340" w:lineRule="atLeast"/>
                        <w:ind w:left="958" w:hanging="238"/>
                        <w:rPr>
                          <w:rFonts w:ascii="?l?r ??fc" w:eastAsia="ＭＳ 明朝" w:hAnsi="?l?r ??fc"/>
                        </w:rPr>
                      </w:pPr>
                      <w:r>
                        <w:rPr>
                          <w:rFonts w:ascii="ＭＳ 明朝" w:eastAsia="ＭＳ 明朝" w:hAnsi="ＭＳ 明朝" w:hint="eastAsia"/>
                        </w:rPr>
                        <w:t xml:space="preserve"> 　対非居住者債権残高（本支店勘定を除く）</w:t>
                      </w:r>
                    </w:p>
                    <w:p w:rsidR="0037721A" w:rsidRDefault="0037721A" w:rsidP="0037721A">
                      <w:pPr>
                        <w:spacing w:line="340" w:lineRule="atLeast"/>
                        <w:ind w:left="958" w:hanging="238"/>
                        <w:rPr>
                          <w:rFonts w:ascii="?l?r ??fc" w:eastAsia="ＭＳ 明朝" w:hAnsi="?l?r ??fc"/>
                        </w:rPr>
                      </w:pPr>
                      <w:r>
                        <w:rPr>
                          <w:rFonts w:ascii="ＭＳ 明朝" w:eastAsia="ＭＳ 明朝" w:hAnsi="ＭＳ 明朝" w:hint="eastAsia"/>
                        </w:rPr>
                        <w:t xml:space="preserve"> 　対居住者債権残高のうち最終リスクが非居住者に帰するもの</w:t>
                      </w:r>
                    </w:p>
                    <w:p w:rsidR="0037721A" w:rsidRDefault="0037721A" w:rsidP="0037721A">
                      <w:pPr>
                        <w:spacing w:line="340" w:lineRule="atLeast"/>
                        <w:rPr>
                          <w:rFonts w:ascii="?l?r ??fc" w:eastAsia="ＭＳ 明朝" w:hAnsi="?l?r ??fc"/>
                        </w:rPr>
                      </w:pPr>
                      <w:r>
                        <w:rPr>
                          <w:rFonts w:ascii="?l?r ??fc" w:eastAsia="ＭＳ 明朝" w:hAnsi="?l?r ??fc" w:hint="eastAsia"/>
                        </w:rPr>
                        <w:t xml:space="preserve">  </w:t>
                      </w:r>
                      <w:r>
                        <w:rPr>
                          <w:rFonts w:ascii="?l?r ??fc" w:eastAsia="ＭＳ 明朝" w:hAnsi="?l?r ??fc" w:hint="eastAsia"/>
                        </w:rPr>
                        <w:t>ⅱ</w:t>
                      </w:r>
                      <w:r>
                        <w:rPr>
                          <w:rFonts w:ascii="ＭＳ 明朝" w:eastAsia="ＭＳ 明朝" w:hAnsi="ＭＳ 明朝" w:hint="eastAsia"/>
                        </w:rPr>
                        <w:t>海外店・海外現地法人（以下「海外拠点」と呼称）</w:t>
                      </w:r>
                    </w:p>
                    <w:p w:rsidR="0037721A" w:rsidRDefault="0037721A" w:rsidP="0037721A">
                      <w:pPr>
                        <w:spacing w:line="340" w:lineRule="atLeast"/>
                        <w:ind w:left="958" w:hanging="238"/>
                        <w:rPr>
                          <w:rFonts w:ascii="?l?r ??fc" w:eastAsia="ＭＳ 明朝" w:hAnsi="?l?r ??fc"/>
                        </w:rPr>
                      </w:pPr>
                      <w:r>
                        <w:rPr>
                          <w:rFonts w:ascii="ＭＳ 明朝" w:eastAsia="ＭＳ 明朝" w:hAnsi="ＭＳ 明朝" w:hint="eastAsia"/>
                        </w:rPr>
                        <w:t xml:space="preserve">   全債権残高（本支店勘定及び</w:t>
                      </w:r>
                      <w:r>
                        <w:rPr>
                          <w:rFonts w:ascii="ＭＳ 明朝" w:eastAsia="ＭＳ 明朝" w:hAnsi="ＭＳ 明朝" w:hint="eastAsia"/>
                          <w:u w:val="single"/>
                        </w:rPr>
                        <w:t>現地通貨建現地向け残高を除く</w:t>
                      </w:r>
                      <w:r>
                        <w:rPr>
                          <w:rFonts w:ascii="ＭＳ 明朝" w:eastAsia="ＭＳ 明朝" w:hAnsi="ＭＳ 明朝" w:hint="eastAsia"/>
                        </w:rPr>
                        <w:t>）</w:t>
                      </w:r>
                    </w:p>
                    <w:p w:rsidR="0037721A" w:rsidRDefault="0037721A" w:rsidP="0037721A">
                      <w:r>
                        <w:rPr>
                          <w:rFonts w:ascii="ＭＳ 明朝" w:eastAsia="ＭＳ 明朝" w:hAnsi="ＭＳ 明朝" w:hint="eastAsia"/>
                        </w:rPr>
                        <w:t xml:space="preserve">   </w:t>
                      </w:r>
                    </w:p>
                  </w:txbxContent>
                </v:textbox>
              </v:shape>
            </w:pict>
          </mc:Fallback>
        </mc:AlternateContent>
      </w:r>
    </w:p>
    <w:p w:rsidR="0037721A" w:rsidRDefault="0037721A" w:rsidP="0037721A">
      <w:pPr>
        <w:spacing w:line="340" w:lineRule="atLeast"/>
        <w:ind w:left="958" w:hanging="238"/>
        <w:rPr>
          <w:rFonts w:ascii="ＭＳ 明朝" w:eastAsia="ＭＳ 明朝" w:hAnsi="ＭＳ 明朝"/>
        </w:rPr>
      </w:pPr>
    </w:p>
    <w:p w:rsidR="0037721A" w:rsidRDefault="0037721A" w:rsidP="0037721A">
      <w:pPr>
        <w:spacing w:line="340" w:lineRule="atLeast"/>
        <w:ind w:left="958" w:hanging="238"/>
        <w:rPr>
          <w:rFonts w:ascii="ＭＳ 明朝" w:eastAsia="ＭＳ 明朝" w:hAnsi="ＭＳ 明朝"/>
        </w:rPr>
      </w:pPr>
    </w:p>
    <w:p w:rsidR="0037721A" w:rsidRDefault="0037721A" w:rsidP="0037721A">
      <w:pPr>
        <w:spacing w:line="340" w:lineRule="atLeast"/>
        <w:ind w:left="958" w:hanging="238"/>
        <w:rPr>
          <w:rFonts w:ascii="ＭＳ 明朝" w:eastAsia="ＭＳ 明朝" w:hAnsi="ＭＳ 明朝"/>
        </w:rPr>
      </w:pPr>
    </w:p>
    <w:p w:rsidR="0037721A" w:rsidRDefault="0037721A" w:rsidP="0037721A">
      <w:pPr>
        <w:spacing w:line="340" w:lineRule="atLeast"/>
        <w:ind w:left="958" w:hanging="238"/>
        <w:rPr>
          <w:rFonts w:ascii="ＭＳ 明朝" w:eastAsia="ＭＳ 明朝" w:hAnsi="ＭＳ 明朝"/>
        </w:rPr>
      </w:pPr>
    </w:p>
    <w:p w:rsidR="0037721A" w:rsidRDefault="0037721A" w:rsidP="0037721A">
      <w:pPr>
        <w:spacing w:line="340" w:lineRule="atLeast"/>
        <w:ind w:left="958" w:hanging="238"/>
        <w:rPr>
          <w:rFonts w:ascii="ＭＳ 明朝" w:eastAsia="ＭＳ 明朝" w:hAnsi="ＭＳ 明朝"/>
        </w:rPr>
      </w:pPr>
    </w:p>
    <w:p w:rsidR="0037721A" w:rsidRDefault="0037721A" w:rsidP="0037721A">
      <w:pPr>
        <w:spacing w:line="340" w:lineRule="atLeast"/>
      </w:pPr>
      <w:r>
        <w:rPr>
          <w:rFonts w:ascii="ＭＳ 明朝" w:eastAsia="ＭＳ 明朝" w:hAnsi="ＭＳ 明朝" w:hint="eastAsia"/>
        </w:rPr>
        <w:t xml:space="preserve">   </w:t>
      </w:r>
      <w:r>
        <w:rPr>
          <w:rFonts w:hint="eastAsia"/>
        </w:rPr>
        <w:t xml:space="preserve"> </w:t>
      </w:r>
    </w:p>
    <w:p w:rsidR="0037721A" w:rsidRDefault="0037721A" w:rsidP="0037721A">
      <w:pPr>
        <w:spacing w:before="120" w:line="340" w:lineRule="atLeast"/>
        <w:ind w:firstLine="238"/>
      </w:pPr>
      <w:r>
        <w:rPr>
          <w:rFonts w:hint="eastAsia"/>
        </w:rPr>
        <w:t xml:space="preserve"> </w:t>
      </w:r>
      <w:r>
        <w:rPr>
          <w:rFonts w:hint="eastAsia"/>
        </w:rPr>
        <w:t>②「現地通貨建現地向け債権債務残高」について</w:t>
      </w:r>
    </w:p>
    <w:p w:rsidR="0037721A" w:rsidRDefault="0037721A" w:rsidP="0037721A">
      <w:pPr>
        <w:pStyle w:val="ac"/>
      </w:pPr>
      <w:r>
        <w:rPr>
          <w:rFonts w:hint="eastAsia"/>
        </w:rPr>
        <w:t xml:space="preserve">    邦銀の海外拠点における現地通貨建現地向け債権取引については、「現地通貨建現地向け残高」の「債権」及び「債務」欄に外書記入（「債権残高」欄には含めない）すること。</w:t>
      </w:r>
    </w:p>
    <w:p w:rsidR="0037721A" w:rsidRDefault="0037721A" w:rsidP="0037721A">
      <w:pPr>
        <w:pStyle w:val="ac"/>
      </w:pPr>
      <w:r>
        <w:rPr>
          <w:rFonts w:hint="eastAsia"/>
        </w:rPr>
        <w:t xml:space="preserve">    なお、ここで言う「現地通貨建」とは、各海外拠点の所在国における法定通貨のことを指し、「現地向け債権」とは、債権者である海外拠点から所在地ベースでみて、債務者が当該海外拠点と同じ国に所在している場合のことを指すものとする（例えば、報告行のニューヨーク支店が現地においてドイツの銀行のニューヨーク支店に米ドル建てで資金放出を行った場合が該当）。</w:t>
      </w:r>
    </w:p>
    <w:p w:rsidR="0037721A" w:rsidRDefault="0037721A" w:rsidP="0037721A">
      <w:pPr>
        <w:spacing w:before="120" w:line="340" w:lineRule="atLeast"/>
        <w:ind w:firstLine="238"/>
      </w:pPr>
      <w:r>
        <w:rPr>
          <w:rFonts w:hint="eastAsia"/>
        </w:rPr>
        <w:t xml:space="preserve"> </w:t>
      </w:r>
      <w:r>
        <w:rPr>
          <w:rFonts w:hint="eastAsia"/>
        </w:rPr>
        <w:t>③「期間別区分」について</w:t>
      </w:r>
    </w:p>
    <w:p w:rsidR="0037721A" w:rsidRDefault="0037721A" w:rsidP="0037721A">
      <w:pPr>
        <w:spacing w:line="340" w:lineRule="atLeast"/>
        <w:ind w:firstLine="240"/>
        <w:rPr>
          <w:rFonts w:ascii="ＭＳ 明朝" w:eastAsia="ＭＳ 明朝" w:hAnsi="ＭＳ 明朝"/>
        </w:rPr>
      </w:pPr>
      <w:r>
        <w:rPr>
          <w:rFonts w:ascii="?l?r ??fc" w:eastAsia="ＭＳ 明朝" w:hAnsi="?l?r ??fc" w:hint="eastAsia"/>
        </w:rPr>
        <w:t xml:space="preserve">  </w:t>
      </w:r>
      <w:r>
        <w:rPr>
          <w:rFonts w:ascii="?l?r ??fc" w:eastAsia="ＭＳ 明朝" w:hAnsi="?l?r ??fc" w:hint="eastAsia"/>
        </w:rPr>
        <w:t>ⅰ</w:t>
      </w:r>
      <w:r>
        <w:rPr>
          <w:rFonts w:ascii="?l?r ??fc" w:eastAsia="ＭＳ 明朝" w:hAnsi="?l?r ??fc" w:hint="eastAsia"/>
        </w:rPr>
        <w:t xml:space="preserve"> </w:t>
      </w:r>
      <w:r>
        <w:rPr>
          <w:rFonts w:ascii="ＭＳ 明朝" w:eastAsia="ＭＳ 明朝" w:hAnsi="ＭＳ 明朝" w:hint="eastAsia"/>
        </w:rPr>
        <w:t>短期と中長期</w:t>
      </w:r>
    </w:p>
    <w:p w:rsidR="0037721A" w:rsidRDefault="0037721A" w:rsidP="0037721A">
      <w:pPr>
        <w:pStyle w:val="ac"/>
        <w:rPr>
          <w:rFonts w:ascii="?l?r ??fc" w:hAnsi="?l?r ??fc"/>
        </w:rPr>
      </w:pPr>
      <w:r>
        <w:rPr>
          <w:rFonts w:hint="eastAsia"/>
        </w:rPr>
        <w:t xml:space="preserve">    債権残高について、原契約期間等が１年以内のものを「短期」、１年超のものを「中長期」として区分する。</w:t>
      </w:r>
    </w:p>
    <w:p w:rsidR="0037721A" w:rsidRDefault="0037721A" w:rsidP="0037721A">
      <w:pPr>
        <w:spacing w:line="340" w:lineRule="atLeast"/>
        <w:ind w:firstLine="240"/>
        <w:rPr>
          <w:rFonts w:ascii="?l?r ??fc" w:eastAsia="ＭＳ 明朝" w:hAnsi="?l?r ??fc"/>
        </w:rPr>
      </w:pPr>
      <w:r>
        <w:rPr>
          <w:rFonts w:ascii="?l?r ??fc" w:eastAsia="ＭＳ 明朝" w:hAnsi="?l?r ??fc" w:hint="eastAsia"/>
        </w:rPr>
        <w:t xml:space="preserve">  </w:t>
      </w:r>
      <w:r>
        <w:rPr>
          <w:rFonts w:ascii="?l?r ??fc" w:eastAsia="ＭＳ 明朝" w:hAnsi="?l?r ??fc" w:hint="eastAsia"/>
        </w:rPr>
        <w:t>ⅱ</w:t>
      </w:r>
      <w:r>
        <w:rPr>
          <w:rFonts w:ascii="?l?r ??fc" w:eastAsia="ＭＳ 明朝" w:hAnsi="?l?r ??fc" w:hint="eastAsia"/>
        </w:rPr>
        <w:t xml:space="preserve"> </w:t>
      </w:r>
      <w:r>
        <w:rPr>
          <w:rFonts w:ascii="ＭＳ 明朝" w:eastAsia="ＭＳ 明朝" w:hAnsi="ＭＳ 明朝" w:hint="eastAsia"/>
        </w:rPr>
        <w:t>残存期間別区分</w:t>
      </w:r>
    </w:p>
    <w:p w:rsidR="0037721A" w:rsidRDefault="0037721A" w:rsidP="0037721A">
      <w:pPr>
        <w:pStyle w:val="ac"/>
      </w:pPr>
      <w:r>
        <w:rPr>
          <w:rFonts w:hint="eastAsia"/>
        </w:rPr>
        <w:t xml:space="preserve">    ⅰの「中長期」の債権残高について、さらに残存期間別に、「１年以内」、「１年超２年以内」、「２年超」及び「分類不能」に分類する。なお、「分類不能」区分には、特定取引勘定で保有している有価証券や株式、直接投資などの期間の定めのないものを記載すること。</w:t>
      </w:r>
    </w:p>
    <w:p w:rsidR="0037721A" w:rsidRDefault="0037721A" w:rsidP="0037721A">
      <w:pPr>
        <w:spacing w:before="120" w:line="340" w:lineRule="atLeast"/>
        <w:ind w:firstLine="238"/>
      </w:pPr>
      <w:r>
        <w:rPr>
          <w:rFonts w:hint="eastAsia"/>
        </w:rPr>
        <w:lastRenderedPageBreak/>
        <w:t xml:space="preserve"> </w:t>
      </w:r>
      <w:r>
        <w:rPr>
          <w:rFonts w:hint="eastAsia"/>
        </w:rPr>
        <w:t>④「債権別区分」について</w:t>
      </w:r>
    </w:p>
    <w:p w:rsidR="0037721A" w:rsidRDefault="0037721A" w:rsidP="0037721A">
      <w:pPr>
        <w:spacing w:line="340" w:lineRule="atLeast"/>
        <w:ind w:firstLine="240"/>
        <w:rPr>
          <w:rFonts w:ascii="?l?r ??fc" w:eastAsia="ＭＳ 明朝" w:hAnsi="?l?r ??fc"/>
        </w:rPr>
      </w:pPr>
      <w:r>
        <w:rPr>
          <w:rFonts w:ascii="?l?r ??fc" w:eastAsia="ＭＳ 明朝" w:hAnsi="?l?r ??fc" w:hint="eastAsia"/>
        </w:rPr>
        <w:t xml:space="preserve">  </w:t>
      </w:r>
      <w:r>
        <w:rPr>
          <w:rFonts w:ascii="?l?r ??fc" w:eastAsia="ＭＳ 明朝" w:hAnsi="?l?r ??fc" w:hint="eastAsia"/>
        </w:rPr>
        <w:t>ⅰ</w:t>
      </w:r>
      <w:r>
        <w:rPr>
          <w:rFonts w:ascii="ＭＳ 明朝" w:eastAsia="ＭＳ 明朝" w:hAnsi="ＭＳ 明朝" w:hint="eastAsia"/>
        </w:rPr>
        <w:t xml:space="preserve"> 貸付金</w:t>
      </w:r>
    </w:p>
    <w:p w:rsidR="0037721A" w:rsidRDefault="0037721A" w:rsidP="0037721A">
      <w:pPr>
        <w:pStyle w:val="ac"/>
      </w:pPr>
      <w:r>
        <w:rPr>
          <w:rFonts w:hint="eastAsia"/>
        </w:rPr>
        <w:t xml:space="preserve">    銀行法施行規則第18条第2項に従って作成される貸借対照表上の勘定科目「貸出金」に分類される債権（割引手形、手形貸付、証書貸付、当座貸越）について記入すること。</w:t>
      </w:r>
    </w:p>
    <w:p w:rsidR="0037721A" w:rsidRDefault="0037721A" w:rsidP="0037721A">
      <w:pPr>
        <w:spacing w:before="120" w:line="340" w:lineRule="atLeast"/>
        <w:ind w:firstLine="238"/>
        <w:rPr>
          <w:rFonts w:ascii="?l?r ??fc" w:eastAsia="ＭＳ 明朝" w:hAnsi="?l?r ??fc"/>
        </w:rPr>
      </w:pPr>
      <w:r>
        <w:rPr>
          <w:rFonts w:ascii="?l?r ??fc" w:eastAsia="ＭＳ 明朝" w:hAnsi="?l?r ??fc" w:hint="eastAsia"/>
        </w:rPr>
        <w:t xml:space="preserve">  </w:t>
      </w:r>
      <w:r>
        <w:rPr>
          <w:rFonts w:ascii="?l?r ??fc" w:eastAsia="ＭＳ 明朝" w:hAnsi="?l?r ??fc" w:hint="eastAsia"/>
        </w:rPr>
        <w:t>ⅱ</w:t>
      </w:r>
      <w:r>
        <w:rPr>
          <w:rFonts w:ascii="ＭＳ 明朝" w:eastAsia="ＭＳ 明朝" w:hAnsi="ＭＳ 明朝" w:hint="eastAsia"/>
        </w:rPr>
        <w:t xml:space="preserve"> その他（貸付金以外の債権）</w:t>
      </w:r>
    </w:p>
    <w:p w:rsidR="0037721A" w:rsidRDefault="0037721A" w:rsidP="0037721A">
      <w:pPr>
        <w:spacing w:line="340" w:lineRule="atLeast"/>
        <w:ind w:firstLine="240"/>
        <w:rPr>
          <w:rFonts w:ascii="ＭＳ 明朝" w:eastAsia="ＭＳ 明朝" w:hAnsi="ＭＳ 明朝"/>
        </w:rPr>
      </w:pPr>
      <w:r>
        <w:rPr>
          <w:rFonts w:ascii="ＭＳ 明朝" w:eastAsia="ＭＳ 明朝" w:hAnsi="ＭＳ 明朝" w:hint="eastAsia"/>
        </w:rPr>
        <w:t xml:space="preserve">   a. 資金放出</w:t>
      </w:r>
    </w:p>
    <w:p w:rsidR="0037721A" w:rsidRDefault="0037721A" w:rsidP="0037721A">
      <w:pPr>
        <w:pStyle w:val="ac"/>
        <w:rPr>
          <w:rFonts w:ascii="?l?r ??fc" w:hAnsi="?l?r ??fc"/>
        </w:rPr>
      </w:pPr>
      <w:r>
        <w:rPr>
          <w:rFonts w:hint="eastAsia"/>
        </w:rPr>
        <w:t xml:space="preserve">    他行への預け金（譲渡性預金のうち指名債権のものを含む）、コール・ローン、レポ取引による資金の貸付など、金融機関相互の短期の資金取引の結果生じる債権を記入すること。</w:t>
      </w:r>
    </w:p>
    <w:p w:rsidR="0037721A" w:rsidRDefault="0037721A" w:rsidP="0037721A">
      <w:pPr>
        <w:spacing w:before="120" w:line="340" w:lineRule="atLeast"/>
        <w:ind w:firstLine="238"/>
        <w:rPr>
          <w:rFonts w:ascii="ＭＳ 明朝" w:eastAsia="ＭＳ 明朝" w:hAnsi="ＭＳ 明朝"/>
        </w:rPr>
      </w:pPr>
      <w:r>
        <w:rPr>
          <w:rFonts w:ascii="ＭＳ 明朝" w:eastAsia="ＭＳ 明朝" w:hAnsi="ＭＳ 明朝" w:hint="eastAsia"/>
        </w:rPr>
        <w:t xml:space="preserve">   b. 有価証券</w:t>
      </w:r>
    </w:p>
    <w:p w:rsidR="0037721A" w:rsidRDefault="0037721A" w:rsidP="0037721A">
      <w:pPr>
        <w:pStyle w:val="ac"/>
        <w:rPr>
          <w:rFonts w:ascii="?l?r ??fc" w:hAnsi="?l?r ??fc"/>
        </w:rPr>
      </w:pPr>
      <w:r>
        <w:rPr>
          <w:rFonts w:hint="eastAsia"/>
        </w:rPr>
        <w:t xml:space="preserve">    会計上、有価証券として取扱うものについて計上すること。</w:t>
      </w:r>
    </w:p>
    <w:p w:rsidR="0037721A" w:rsidRDefault="0037721A" w:rsidP="0037721A">
      <w:pPr>
        <w:spacing w:before="120" w:line="340" w:lineRule="atLeast"/>
        <w:ind w:firstLine="238"/>
      </w:pPr>
      <w:r>
        <w:rPr>
          <w:rFonts w:hint="eastAsia"/>
        </w:rPr>
        <w:t xml:space="preserve"> </w:t>
      </w:r>
      <w:r>
        <w:rPr>
          <w:rFonts w:hint="eastAsia"/>
        </w:rPr>
        <w:t>⑤「セクター別区分」について</w:t>
      </w:r>
    </w:p>
    <w:p w:rsidR="0037721A" w:rsidRDefault="0037721A" w:rsidP="0037721A">
      <w:pPr>
        <w:spacing w:line="340" w:lineRule="atLeast"/>
        <w:ind w:firstLine="240"/>
        <w:rPr>
          <w:rFonts w:ascii="?l?r ??fc" w:eastAsia="ＭＳ 明朝" w:hAnsi="?l?r ??fc"/>
        </w:rPr>
      </w:pPr>
      <w:r>
        <w:rPr>
          <w:rFonts w:hint="eastAsia"/>
        </w:rPr>
        <w:t xml:space="preserve">  </w:t>
      </w:r>
      <w:r>
        <w:rPr>
          <w:rFonts w:ascii="?l?r ??fc" w:eastAsia="ＭＳ 明朝" w:hAnsi="?l?r ??fc" w:hint="eastAsia"/>
        </w:rPr>
        <w:t>ⅰ</w:t>
      </w:r>
      <w:r>
        <w:rPr>
          <w:rFonts w:ascii="ＭＳ 明朝" w:eastAsia="ＭＳ 明朝" w:hAnsi="ＭＳ 明朝" w:hint="eastAsia"/>
        </w:rPr>
        <w:t xml:space="preserve"> 公的機関</w:t>
      </w:r>
    </w:p>
    <w:p w:rsidR="0037721A" w:rsidRDefault="0037721A" w:rsidP="0037721A">
      <w:pPr>
        <w:pStyle w:val="ac"/>
        <w:rPr>
          <w:rFonts w:ascii="?l?r ??fc" w:hAnsi="?l?r ??fc"/>
        </w:rPr>
      </w:pPr>
      <w:r>
        <w:rPr>
          <w:rFonts w:hint="eastAsia"/>
        </w:rPr>
        <w:t xml:space="preserve">    各国の中央政府、地方政府、社会保障基金、中央銀行（通貨当局を含む）、および政府が出資する金融機関・企業・国際機関、について記入すること。</w:t>
      </w:r>
    </w:p>
    <w:p w:rsidR="0037721A" w:rsidRDefault="0037721A" w:rsidP="0037721A">
      <w:pPr>
        <w:pStyle w:val="ad"/>
        <w:rPr>
          <w:rFonts w:ascii="?l?r ??fc" w:hAnsi="?l?r ??fc"/>
          <w:u w:val="single"/>
        </w:rPr>
      </w:pPr>
      <w:r>
        <w:rPr>
          <w:rFonts w:hint="eastAsia"/>
        </w:rPr>
        <w:t>※  欧州中央銀行（</w:t>
      </w:r>
      <w:r w:rsidRPr="009A4D7F">
        <w:t>European Central Bank</w:t>
      </w:r>
      <w:r w:rsidRPr="009A4D7F">
        <w:rPr>
          <w:rFonts w:hint="eastAsia"/>
        </w:rPr>
        <w:t>、</w:t>
      </w:r>
      <w:r w:rsidRPr="009A4D7F">
        <w:t>ECB</w:t>
      </w:r>
      <w:r>
        <w:rPr>
          <w:rFonts w:ascii="?l?r ??fc" w:hAnsi="?l?r ??fc" w:hint="eastAsia"/>
        </w:rPr>
        <w:t>）</w:t>
      </w:r>
      <w:r>
        <w:rPr>
          <w:rFonts w:hint="eastAsia"/>
        </w:rPr>
        <w:t>向け債権については、ドイツ国内の公的機関向け債権、国際決済銀行（</w:t>
      </w:r>
      <w:r w:rsidRPr="009A4D7F">
        <w:t>Bank for International Settlements</w:t>
      </w:r>
      <w:r w:rsidRPr="009A4D7F">
        <w:rPr>
          <w:rFonts w:hint="eastAsia"/>
        </w:rPr>
        <w:t>、</w:t>
      </w:r>
      <w:r w:rsidRPr="009A4D7F">
        <w:t>BIS</w:t>
      </w:r>
      <w:r>
        <w:rPr>
          <w:rFonts w:hint="eastAsia"/>
        </w:rPr>
        <w:t>）向け債権については、スイス国内の公的機関向け債権とみなすこと。</w:t>
      </w:r>
    </w:p>
    <w:p w:rsidR="0037721A" w:rsidRDefault="0037721A" w:rsidP="0037721A">
      <w:pPr>
        <w:spacing w:before="120" w:line="340" w:lineRule="atLeast"/>
        <w:ind w:firstLine="238"/>
        <w:rPr>
          <w:rFonts w:ascii="ＭＳ 明朝" w:eastAsia="ＭＳ 明朝" w:hAnsi="ＭＳ 明朝"/>
        </w:rPr>
      </w:pPr>
      <w:r>
        <w:rPr>
          <w:rFonts w:ascii="?l?r ??fc" w:eastAsia="ＭＳ 明朝" w:hAnsi="?l?r ??fc" w:hint="eastAsia"/>
        </w:rPr>
        <w:t xml:space="preserve">  </w:t>
      </w:r>
      <w:r>
        <w:rPr>
          <w:rFonts w:ascii="?l?r ??fc" w:eastAsia="ＭＳ 明朝" w:hAnsi="?l?r ??fc" w:hint="eastAsia"/>
        </w:rPr>
        <w:t>ⅱ</w:t>
      </w:r>
      <w:r>
        <w:rPr>
          <w:rFonts w:ascii="ＭＳ 明朝" w:eastAsia="ＭＳ 明朝" w:hAnsi="ＭＳ 明朝" w:hint="eastAsia"/>
        </w:rPr>
        <w:t xml:space="preserve"> 民間金融機関</w:t>
      </w:r>
    </w:p>
    <w:p w:rsidR="00425622" w:rsidRDefault="0037721A" w:rsidP="00425622">
      <w:pPr>
        <w:pStyle w:val="ac"/>
      </w:pPr>
      <w:r>
        <w:rPr>
          <w:rFonts w:hint="eastAsia"/>
        </w:rPr>
        <w:t xml:space="preserve">    </w:t>
      </w:r>
      <w:r w:rsidR="00EC19AD" w:rsidRPr="00EC19AD">
        <w:rPr>
          <w:rFonts w:hint="eastAsia"/>
        </w:rPr>
        <w:t>預金（譲渡性預金等を含む）を受入れることができ、自己勘定において与信または証券投資を行っている民間企業について記入すること。また、中央銀行や国際機関を除き、預金（譲渡性預金等を含む）を受入れることができる金融機関については、政府出資があっても民間金融機関に分類すること。</w:t>
      </w:r>
    </w:p>
    <w:p w:rsidR="0037721A" w:rsidRDefault="00425622" w:rsidP="00A610D9">
      <w:pPr>
        <w:pStyle w:val="ac"/>
        <w:ind w:leftChars="250" w:firstLineChars="100" w:firstLine="210"/>
        <w:rPr>
          <w:rFonts w:ascii="?l?r ??fc" w:hAnsi="?l?r ??fc"/>
        </w:rPr>
      </w:pPr>
      <w:r>
        <w:rPr>
          <w:rFonts w:hint="eastAsia"/>
        </w:rPr>
        <w:t>なお、債権の相手先の所在する国・地域の制度により、金融機関としての取扱いを受けているかを勘案して判断すること。</w:t>
      </w:r>
    </w:p>
    <w:p w:rsidR="0037721A" w:rsidRDefault="0037721A" w:rsidP="0037721A">
      <w:pPr>
        <w:spacing w:before="120" w:line="340" w:lineRule="atLeast"/>
        <w:ind w:firstLine="238"/>
      </w:pPr>
      <w:r>
        <w:rPr>
          <w:rFonts w:hint="eastAsia"/>
        </w:rPr>
        <w:t xml:space="preserve"> </w:t>
      </w:r>
      <w:r>
        <w:rPr>
          <w:rFonts w:hint="eastAsia"/>
        </w:rPr>
        <w:t>⑥「他行の支店に対する債権」（本店国籍区分、支店所在地国区分）について</w:t>
      </w:r>
    </w:p>
    <w:p w:rsidR="0037721A" w:rsidRDefault="0037721A" w:rsidP="0037721A">
      <w:pPr>
        <w:spacing w:line="340" w:lineRule="atLeast"/>
        <w:ind w:left="420"/>
        <w:rPr>
          <w:rFonts w:ascii="?l?r ??fc" w:eastAsia="ＭＳ 明朝" w:hAnsi="?l?r ??fc"/>
        </w:rPr>
      </w:pPr>
      <w:r>
        <w:rPr>
          <w:rFonts w:ascii="ＭＳ 明朝" w:eastAsia="ＭＳ 明朝" w:hAnsi="ＭＳ 明朝" w:hint="eastAsia"/>
        </w:rPr>
        <w:t xml:space="preserve">  債権の相手方が他行の支店である場合において、その支店の所在国がその本店の所在国（すなわち、本店の国籍）と異なるときは、債権残高を、「他行の支店に対する債権」欄に次のとおり記入すること（「対公的機関」欄に計上した債権は対象外であり「他行の支店に対する債権」に含めない）。</w:t>
      </w:r>
    </w:p>
    <w:p w:rsidR="0037721A" w:rsidRDefault="0037721A" w:rsidP="0037721A">
      <w:pPr>
        <w:spacing w:line="340" w:lineRule="atLeast"/>
        <w:ind w:left="600" w:hanging="360"/>
        <w:rPr>
          <w:rFonts w:ascii="?l?r ??fc" w:eastAsia="ＭＳ 明朝" w:hAnsi="?l?r ??fc"/>
        </w:rPr>
      </w:pPr>
      <w:r>
        <w:rPr>
          <w:rFonts w:ascii="?l?r ??fc" w:eastAsia="ＭＳ 明朝" w:hAnsi="?l?r ??fc" w:hint="eastAsia"/>
        </w:rPr>
        <w:t xml:space="preserve">  </w:t>
      </w:r>
      <w:r w:rsidRPr="009A4D7F">
        <w:rPr>
          <w:rFonts w:ascii="ＭＳ 明朝" w:eastAsia="ＭＳ 明朝" w:hAnsi="ＭＳ 明朝" w:hint="eastAsia"/>
        </w:rPr>
        <w:t>a.</w:t>
      </w:r>
      <w:r>
        <w:rPr>
          <w:rFonts w:ascii="?l?r ??fc" w:eastAsia="ＭＳ 明朝" w:hAnsi="?l?r ??fc" w:hint="eastAsia"/>
        </w:rPr>
        <w:t xml:space="preserve"> </w:t>
      </w:r>
      <w:r>
        <w:rPr>
          <w:rFonts w:ascii="ＭＳ 明朝" w:eastAsia="ＭＳ 明朝" w:hAnsi="ＭＳ 明朝" w:hint="eastAsia"/>
        </w:rPr>
        <w:t>本店の国籍に該当する国名の「本店国籍区分」欄に債権残高を内書記入（債権残高の計に含める）。</w:t>
      </w:r>
    </w:p>
    <w:p w:rsidR="0037721A" w:rsidRDefault="0037721A" w:rsidP="0037721A">
      <w:pPr>
        <w:spacing w:line="340" w:lineRule="atLeast"/>
        <w:ind w:left="600" w:hanging="360"/>
        <w:rPr>
          <w:rFonts w:ascii="?l?r ??fc" w:eastAsia="ＭＳ 明朝" w:hAnsi="?l?r ??fc"/>
        </w:rPr>
      </w:pPr>
      <w:r>
        <w:rPr>
          <w:rFonts w:ascii="?l?r ??fc" w:eastAsia="ＭＳ 明朝" w:hAnsi="?l?r ??fc" w:hint="eastAsia"/>
        </w:rPr>
        <w:t xml:space="preserve">  </w:t>
      </w:r>
      <w:r w:rsidRPr="009A4D7F">
        <w:rPr>
          <w:rFonts w:ascii="ＭＳ 明朝" w:eastAsia="ＭＳ 明朝" w:hAnsi="ＭＳ 明朝" w:hint="eastAsia"/>
        </w:rPr>
        <w:t>b.</w:t>
      </w:r>
      <w:r>
        <w:rPr>
          <w:rFonts w:ascii="?l?r ??fc" w:eastAsia="ＭＳ 明朝" w:hAnsi="?l?r ??fc" w:hint="eastAsia"/>
        </w:rPr>
        <w:t xml:space="preserve"> </w:t>
      </w:r>
      <w:r>
        <w:rPr>
          <w:rFonts w:ascii="ＭＳ 明朝" w:eastAsia="ＭＳ 明朝" w:hAnsi="ＭＳ 明朝" w:hint="eastAsia"/>
        </w:rPr>
        <w:t>支店の所在国に該当する国名の「支店所在地国区分」欄に債権残高を外書記入（債権残高の計には含めない）。</w:t>
      </w:r>
    </w:p>
    <w:p w:rsidR="0037721A" w:rsidRDefault="002B59F3" w:rsidP="0037721A">
      <w:pPr>
        <w:spacing w:line="340" w:lineRule="atLeast"/>
        <w:ind w:firstLine="21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3632" behindDoc="0" locked="0" layoutInCell="1" allowOverlap="1">
                <wp:simplePos x="0" y="0"/>
                <wp:positionH relativeFrom="column">
                  <wp:posOffset>533400</wp:posOffset>
                </wp:positionH>
                <wp:positionV relativeFrom="paragraph">
                  <wp:posOffset>71755</wp:posOffset>
                </wp:positionV>
                <wp:extent cx="5000625" cy="692150"/>
                <wp:effectExtent l="0" t="0" r="0" b="0"/>
                <wp:wrapNone/>
                <wp:docPr id="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692150"/>
                        </a:xfrm>
                        <a:prstGeom prst="rect">
                          <a:avLst/>
                        </a:prstGeom>
                        <a:solidFill>
                          <a:srgbClr val="FFFFFF"/>
                        </a:solidFill>
                        <a:ln w="9525">
                          <a:solidFill>
                            <a:srgbClr val="000000"/>
                          </a:solidFill>
                          <a:miter lim="800000"/>
                          <a:headEnd/>
                          <a:tailEnd/>
                        </a:ln>
                      </wps:spPr>
                      <wps:txbx>
                        <w:txbxContent>
                          <w:p w:rsidR="0037721A" w:rsidRDefault="0037721A" w:rsidP="0037721A">
                            <w:pPr>
                              <w:spacing w:line="240" w:lineRule="auto"/>
                              <w:rPr>
                                <w:rFonts w:ascii="ＭＳ 明朝" w:eastAsia="ＭＳ 明朝" w:hAnsi="ＭＳ 明朝"/>
                              </w:rPr>
                            </w:pPr>
                            <w:r>
                              <w:rPr>
                                <w:rFonts w:ascii="ＭＳ 明朝" w:eastAsia="ＭＳ 明朝" w:hAnsi="ＭＳ 明朝" w:hint="eastAsia"/>
                              </w:rPr>
                              <w:t>（例）</w:t>
                            </w:r>
                          </w:p>
                          <w:p w:rsidR="0037721A" w:rsidRDefault="0037721A" w:rsidP="0037721A">
                            <w:pPr>
                              <w:spacing w:line="240" w:lineRule="auto"/>
                              <w:ind w:firstLine="210"/>
                              <w:rPr>
                                <w:rFonts w:ascii="ＭＳ 明朝" w:eastAsia="ＭＳ 明朝" w:hAnsi="ＭＳ 明朝"/>
                              </w:rPr>
                            </w:pPr>
                            <w:r w:rsidRPr="009A4D7F">
                              <w:rPr>
                                <w:rFonts w:ascii="ＭＳ 明朝" w:eastAsia="ＭＳ 明朝" w:hAnsi="ＭＳ 明朝"/>
                              </w:rPr>
                              <w:t>A</w:t>
                            </w:r>
                            <w:r>
                              <w:rPr>
                                <w:rFonts w:ascii="ＭＳ 明朝" w:eastAsia="ＭＳ 明朝" w:hAnsi="ＭＳ 明朝" w:hint="eastAsia"/>
                              </w:rPr>
                              <w:t>国籍の銀行の在</w:t>
                            </w:r>
                            <w:r w:rsidRPr="009A4D7F">
                              <w:rPr>
                                <w:rFonts w:ascii="ＭＳ 明朝" w:eastAsia="ＭＳ 明朝" w:hAnsi="ＭＳ 明朝"/>
                              </w:rPr>
                              <w:t>B</w:t>
                            </w:r>
                            <w:r>
                              <w:rPr>
                                <w:rFonts w:ascii="ＭＳ 明朝" w:eastAsia="ＭＳ 明朝" w:hAnsi="ＭＳ 明朝" w:hint="eastAsia"/>
                              </w:rPr>
                              <w:t>国支店向け       A国の「</w:t>
                            </w:r>
                            <w:r w:rsidRPr="009A4D7F">
                              <w:rPr>
                                <w:rFonts w:ascii="ＭＳ 明朝" w:eastAsia="ＭＳ 明朝" w:hAnsi="ＭＳ 明朝" w:hint="eastAsia"/>
                              </w:rPr>
                              <w:t>本店国籍区分」</w:t>
                            </w:r>
                            <w:r>
                              <w:rPr>
                                <w:rFonts w:ascii="ＭＳ 明朝" w:eastAsia="ＭＳ 明朝" w:hAnsi="ＭＳ 明朝" w:hint="eastAsia"/>
                              </w:rPr>
                              <w:t>欄</w:t>
                            </w:r>
                            <w:r w:rsidRPr="009A4D7F">
                              <w:rPr>
                                <w:rFonts w:ascii="ＭＳ 明朝" w:eastAsia="ＭＳ 明朝" w:hAnsi="ＭＳ 明朝" w:hint="eastAsia"/>
                              </w:rPr>
                              <w:t>（内書）</w:t>
                            </w:r>
                          </w:p>
                          <w:p w:rsidR="0037721A" w:rsidRDefault="0037721A" w:rsidP="0037721A">
                            <w:pPr>
                              <w:spacing w:line="240" w:lineRule="auto"/>
                              <w:ind w:firstLine="210"/>
                            </w:pPr>
                            <w:r>
                              <w:rPr>
                                <w:rFonts w:hint="eastAsia"/>
                              </w:rPr>
                              <w:t xml:space="preserve">                                   </w:t>
                            </w:r>
                            <w:r w:rsidRPr="009A4D7F">
                              <w:rPr>
                                <w:rFonts w:ascii="ＭＳ 明朝" w:eastAsia="ＭＳ 明朝" w:hAnsi="ＭＳ 明朝"/>
                              </w:rPr>
                              <w:t>B</w:t>
                            </w:r>
                            <w:r>
                              <w:rPr>
                                <w:rFonts w:hint="eastAsia"/>
                              </w:rPr>
                              <w:t>国の</w:t>
                            </w:r>
                            <w:r w:rsidRPr="009A4D7F">
                              <w:rPr>
                                <w:rFonts w:ascii="ＭＳ 明朝" w:eastAsia="ＭＳ 明朝" w:hAnsi="ＭＳ 明朝" w:hint="eastAsia"/>
                              </w:rPr>
                              <w:t>「支店所在地国区分」</w:t>
                            </w:r>
                            <w:r>
                              <w:rPr>
                                <w:rFonts w:ascii="ＭＳ 明朝" w:eastAsia="ＭＳ 明朝" w:hAnsi="ＭＳ 明朝" w:hint="eastAsia"/>
                              </w:rPr>
                              <w:t>欄</w:t>
                            </w:r>
                            <w:r w:rsidRPr="009A4D7F">
                              <w:rPr>
                                <w:rFonts w:ascii="ＭＳ 明朝" w:eastAsia="ＭＳ 明朝" w:hAnsi="ＭＳ 明朝" w:hint="eastAsia"/>
                              </w:rPr>
                              <w:t>（外書）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29" type="#_x0000_t202" style="position:absolute;left:0;text-align:left;margin-left:42pt;margin-top:5.65pt;width:393.75pt;height:5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">
                <v:textbox>
                  <w:txbxContent>
                    <w:p w:rsidR="0037721A" w:rsidRDefault="0037721A" w:rsidP="0037721A">
                      <w:pPr>
                        <w:spacing w:line="240" w:lineRule="auto"/>
                        <w:rPr>
                          <w:rFonts w:ascii="ＭＳ 明朝" w:eastAsia="ＭＳ 明朝" w:hAnsi="ＭＳ 明朝"/>
                        </w:rPr>
                      </w:pPr>
                      <w:r>
                        <w:rPr>
                          <w:rFonts w:ascii="ＭＳ 明朝" w:eastAsia="ＭＳ 明朝" w:hAnsi="ＭＳ 明朝" w:hint="eastAsia"/>
                        </w:rPr>
                        <w:t>（例）</w:t>
                      </w:r>
                    </w:p>
                    <w:p w:rsidR="0037721A" w:rsidRDefault="0037721A" w:rsidP="0037721A">
                      <w:pPr>
                        <w:spacing w:line="240" w:lineRule="auto"/>
                        <w:ind w:firstLine="210"/>
                        <w:rPr>
                          <w:rFonts w:ascii="ＭＳ 明朝" w:eastAsia="ＭＳ 明朝" w:hAnsi="ＭＳ 明朝"/>
                        </w:rPr>
                      </w:pPr>
                      <w:r w:rsidRPr="009A4D7F">
                        <w:rPr>
                          <w:rFonts w:ascii="ＭＳ 明朝" w:eastAsia="ＭＳ 明朝" w:hAnsi="ＭＳ 明朝"/>
                        </w:rPr>
                        <w:t>A</w:t>
                      </w:r>
                      <w:r>
                        <w:rPr>
                          <w:rFonts w:ascii="ＭＳ 明朝" w:eastAsia="ＭＳ 明朝" w:hAnsi="ＭＳ 明朝" w:hint="eastAsia"/>
                        </w:rPr>
                        <w:t>国籍の銀行の在</w:t>
                      </w:r>
                      <w:r w:rsidRPr="009A4D7F">
                        <w:rPr>
                          <w:rFonts w:ascii="ＭＳ 明朝" w:eastAsia="ＭＳ 明朝" w:hAnsi="ＭＳ 明朝"/>
                        </w:rPr>
                        <w:t>B</w:t>
                      </w:r>
                      <w:r>
                        <w:rPr>
                          <w:rFonts w:ascii="ＭＳ 明朝" w:eastAsia="ＭＳ 明朝" w:hAnsi="ＭＳ 明朝" w:hint="eastAsia"/>
                        </w:rPr>
                        <w:t>国支店向け       A国の「</w:t>
                      </w:r>
                      <w:r w:rsidRPr="009A4D7F">
                        <w:rPr>
                          <w:rFonts w:ascii="ＭＳ 明朝" w:eastAsia="ＭＳ 明朝" w:hAnsi="ＭＳ 明朝" w:hint="eastAsia"/>
                        </w:rPr>
                        <w:t>本店国籍区分」</w:t>
                      </w:r>
                      <w:r>
                        <w:rPr>
                          <w:rFonts w:ascii="ＭＳ 明朝" w:eastAsia="ＭＳ 明朝" w:hAnsi="ＭＳ 明朝" w:hint="eastAsia"/>
                        </w:rPr>
                        <w:t>欄</w:t>
                      </w:r>
                      <w:r w:rsidRPr="009A4D7F">
                        <w:rPr>
                          <w:rFonts w:ascii="ＭＳ 明朝" w:eastAsia="ＭＳ 明朝" w:hAnsi="ＭＳ 明朝" w:hint="eastAsia"/>
                        </w:rPr>
                        <w:t>（内書）</w:t>
                      </w:r>
                    </w:p>
                    <w:p w:rsidR="0037721A" w:rsidRDefault="0037721A" w:rsidP="0037721A">
                      <w:pPr>
                        <w:spacing w:line="240" w:lineRule="auto"/>
                        <w:ind w:firstLine="210"/>
                      </w:pPr>
                      <w:r>
                        <w:rPr>
                          <w:rFonts w:hint="eastAsia"/>
                        </w:rPr>
                        <w:t xml:space="preserve">                                   </w:t>
                      </w:r>
                      <w:r w:rsidRPr="009A4D7F">
                        <w:rPr>
                          <w:rFonts w:ascii="ＭＳ 明朝" w:eastAsia="ＭＳ 明朝" w:hAnsi="ＭＳ 明朝"/>
                        </w:rPr>
                        <w:t>B</w:t>
                      </w:r>
                      <w:r>
                        <w:rPr>
                          <w:rFonts w:hint="eastAsia"/>
                        </w:rPr>
                        <w:t>国の</w:t>
                      </w:r>
                      <w:r w:rsidRPr="009A4D7F">
                        <w:rPr>
                          <w:rFonts w:ascii="ＭＳ 明朝" w:eastAsia="ＭＳ 明朝" w:hAnsi="ＭＳ 明朝" w:hint="eastAsia"/>
                        </w:rPr>
                        <w:t>「支店所在地国区分」</w:t>
                      </w:r>
                      <w:r>
                        <w:rPr>
                          <w:rFonts w:ascii="ＭＳ 明朝" w:eastAsia="ＭＳ 明朝" w:hAnsi="ＭＳ 明朝" w:hint="eastAsia"/>
                        </w:rPr>
                        <w:t>欄</w:t>
                      </w:r>
                      <w:r w:rsidRPr="009A4D7F">
                        <w:rPr>
                          <w:rFonts w:ascii="ＭＳ 明朝" w:eastAsia="ＭＳ 明朝" w:hAnsi="ＭＳ 明朝" w:hint="eastAsia"/>
                        </w:rPr>
                        <w:t>（外書）</w:t>
                      </w:r>
                    </w:p>
                  </w:txbxContent>
                </v:textbox>
              </v:shape>
            </w:pict>
          </mc:Fallback>
        </mc:AlternateContent>
      </w:r>
    </w:p>
    <w:p w:rsidR="0037721A" w:rsidRDefault="002B59F3" w:rsidP="0037721A">
      <w:pPr>
        <w:spacing w:line="340" w:lineRule="atLeast"/>
        <w:ind w:firstLine="210"/>
        <w:rPr>
          <w:rFonts w:ascii="ＭＳ 明朝" w:eastAsia="ＭＳ 明朝" w:hAnsi="ＭＳ 明朝"/>
        </w:rPr>
      </w:pPr>
      <w:r>
        <w:rPr>
          <w:rFonts w:ascii="ＭＳ 明朝" w:eastAsia="ＭＳ 明朝" w:hAnsi="ＭＳ 明朝"/>
          <w:noProof/>
        </w:rPr>
        <mc:AlternateContent>
          <mc:Choice Requires="wpg">
            <w:drawing>
              <wp:anchor distT="0" distB="0" distL="114300" distR="114300" simplePos="0" relativeHeight="251654656" behindDoc="0" locked="0" layoutInCell="1" allowOverlap="1">
                <wp:simplePos x="0" y="0"/>
                <wp:positionH relativeFrom="column">
                  <wp:posOffset>2642870</wp:posOffset>
                </wp:positionH>
                <wp:positionV relativeFrom="paragraph">
                  <wp:posOffset>153035</wp:posOffset>
                </wp:positionV>
                <wp:extent cx="418465" cy="193040"/>
                <wp:effectExtent l="0" t="0" r="0" b="0"/>
                <wp:wrapNone/>
                <wp:docPr id="5"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193040"/>
                          <a:chOff x="5977" y="6984"/>
                          <a:chExt cx="659" cy="304"/>
                        </a:xfrm>
                      </wpg:grpSpPr>
                      <wps:wsp>
                        <wps:cNvPr id="6" name="Line 61"/>
                        <wps:cNvCnPr>
                          <a:cxnSpLocks noChangeShapeType="1"/>
                        </wps:cNvCnPr>
                        <wps:spPr bwMode="auto">
                          <a:xfrm>
                            <a:off x="5977" y="6984"/>
                            <a:ext cx="630"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7" name="Freeform 62"/>
                        <wps:cNvSpPr>
                          <a:spLocks/>
                        </wps:cNvSpPr>
                        <wps:spPr bwMode="auto">
                          <a:xfrm>
                            <a:off x="6197" y="7004"/>
                            <a:ext cx="439" cy="284"/>
                          </a:xfrm>
                          <a:custGeom>
                            <a:avLst/>
                            <a:gdLst>
                              <a:gd name="T0" fmla="*/ 0 w 439"/>
                              <a:gd name="T1" fmla="*/ 0 h 388"/>
                              <a:gd name="T2" fmla="*/ 4 w 439"/>
                              <a:gd name="T3" fmla="*/ 388 h 388"/>
                              <a:gd name="T4" fmla="*/ 439 w 439"/>
                              <a:gd name="T5" fmla="*/ 388 h 388"/>
                            </a:gdLst>
                            <a:ahLst/>
                            <a:cxnLst>
                              <a:cxn ang="0">
                                <a:pos x="T0" y="T1"/>
                              </a:cxn>
                              <a:cxn ang="0">
                                <a:pos x="T2" y="T3"/>
                              </a:cxn>
                              <a:cxn ang="0">
                                <a:pos x="T4" y="T5"/>
                              </a:cxn>
                            </a:cxnLst>
                            <a:rect l="0" t="0" r="r" b="b"/>
                            <a:pathLst>
                              <a:path w="439" h="388">
                                <a:moveTo>
                                  <a:pt x="0" y="0"/>
                                </a:moveTo>
                                <a:lnTo>
                                  <a:pt x="4" y="388"/>
                                </a:lnTo>
                                <a:lnTo>
                                  <a:pt x="439" y="388"/>
                                </a:lnTo>
                              </a:path>
                            </a:pathLst>
                          </a:custGeom>
                          <a:noFill/>
                          <a:ln w="9525">
                            <a:solidFill>
                              <a:srgbClr val="000000"/>
                            </a:solidFill>
                            <a:round/>
                            <a:headEnd type="none" w="med" len="me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1DED09" id="Group 60" o:spid="_x0000_s1026" style="position:absolute;left:0;text-align:left;margin-left:208.1pt;margin-top:12.05pt;width:32.95pt;height:15.2pt;z-index:251654656" coordorigin="5977,6984" coordsize="659,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">
                <v:line id="Line 61" o:spid="_x0000_s1027" style="position:absolute;visibility:visible;mso-wrap-style:square" from="5977,6984" to="6607,6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">
                  <v:stroke endarrow="block" endarrowwidth="narrow" endarrowlength="short"/>
                </v:line>
                <v:shape id="Freeform 62" o:spid="_x0000_s1028" style="position:absolute;left:6197;top:7004;width:439;height:284;visibility:visible;mso-wrap-style:square;v-text-anchor:top" coordsize="439,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" path="m,l4,388r435,e" filled="f">
                  <v:stroke endarrow="block" endarrowwidth="narrow" endarrowlength="short"/>
                  <v:path arrowok="t" o:connecttype="custom" o:connectlocs="0,0;4,284;439,284" o:connectangles="0,0,0"/>
                </v:shape>
              </v:group>
            </w:pict>
          </mc:Fallback>
        </mc:AlternateContent>
      </w:r>
    </w:p>
    <w:p w:rsidR="0037721A" w:rsidRDefault="0037721A" w:rsidP="0037721A">
      <w:pPr>
        <w:spacing w:line="340" w:lineRule="atLeast"/>
        <w:ind w:firstLine="210"/>
        <w:rPr>
          <w:rFonts w:ascii="ＭＳ 明朝" w:eastAsia="ＭＳ 明朝" w:hAnsi="ＭＳ 明朝"/>
        </w:rPr>
      </w:pPr>
    </w:p>
    <w:p w:rsidR="0037721A" w:rsidRDefault="0037721A" w:rsidP="0037721A">
      <w:pPr>
        <w:spacing w:line="340" w:lineRule="atLeast"/>
        <w:ind w:firstLine="210"/>
        <w:rPr>
          <w:rFonts w:ascii="ＭＳ 明朝" w:eastAsia="ＭＳ 明朝" w:hAnsi="ＭＳ 明朝"/>
        </w:rPr>
      </w:pPr>
    </w:p>
    <w:p w:rsidR="0037721A" w:rsidRDefault="0037721A" w:rsidP="0037721A">
      <w:pPr>
        <w:spacing w:line="340" w:lineRule="atLeast"/>
        <w:ind w:firstLine="210"/>
        <w:rPr>
          <w:rFonts w:ascii="ＭＳ 明朝" w:eastAsia="ＭＳ 明朝" w:hAnsi="ＭＳ 明朝"/>
        </w:rPr>
      </w:pPr>
    </w:p>
    <w:p w:rsidR="00263DDF" w:rsidRDefault="00263DDF" w:rsidP="0037721A">
      <w:pPr>
        <w:spacing w:line="340" w:lineRule="atLeast"/>
        <w:ind w:firstLine="210"/>
        <w:rPr>
          <w:rFonts w:ascii="ＭＳ 明朝" w:eastAsia="ＭＳ 明朝" w:hAnsi="ＭＳ 明朝"/>
        </w:rPr>
      </w:pPr>
    </w:p>
    <w:p w:rsidR="0037721A" w:rsidRDefault="0037721A" w:rsidP="0037721A">
      <w:pPr>
        <w:spacing w:line="340" w:lineRule="atLeast"/>
      </w:pPr>
      <w:r>
        <w:rPr>
          <w:rFonts w:ascii="ＭＳ 明朝" w:eastAsia="ＭＳ 明朝" w:hAnsi="ＭＳ 明朝" w:hint="eastAsia"/>
        </w:rPr>
        <w:lastRenderedPageBreak/>
        <w:t xml:space="preserve"> </w:t>
      </w:r>
      <w:r>
        <w:rPr>
          <w:rFonts w:hint="eastAsia"/>
        </w:rPr>
        <w:t>（２）国（地域）別の分類方法について</w:t>
      </w:r>
    </w:p>
    <w:p w:rsidR="0037721A" w:rsidRDefault="0037721A" w:rsidP="0037721A">
      <w:pPr>
        <w:pStyle w:val="ac"/>
      </w:pPr>
      <w:r>
        <w:rPr>
          <w:rFonts w:hint="eastAsia"/>
        </w:rPr>
        <w:t xml:space="preserve">    本報告書様式の区分に従って国籍ベースにより記入すること。ただし、現地通貨建現地向け債権・債務残高については、すべて所在地ベースにより記入すること。</w:t>
      </w:r>
    </w:p>
    <w:p w:rsidR="0037721A" w:rsidRDefault="0037721A" w:rsidP="0037721A">
      <w:pPr>
        <w:pStyle w:val="ac"/>
      </w:pPr>
      <w:r>
        <w:rPr>
          <w:rFonts w:hint="eastAsia"/>
        </w:rPr>
        <w:t xml:space="preserve">    なお、本報告書様式に記載されていない国に対して残高がある場合には、</w:t>
      </w:r>
      <w:r w:rsidR="005B3960">
        <w:rPr>
          <w:rFonts w:hint="eastAsia"/>
        </w:rPr>
        <w:t>当</w:t>
      </w:r>
      <w:r>
        <w:rPr>
          <w:rFonts w:hint="eastAsia"/>
        </w:rPr>
        <w:t>記載要領の別表「地域別・国別分類表」により、当該国の属する地域の「その他」欄に一括してその合計を記入すること。</w:t>
      </w:r>
    </w:p>
    <w:p w:rsidR="0037721A" w:rsidRDefault="0037721A" w:rsidP="0037721A">
      <w:pPr>
        <w:pStyle w:val="a4"/>
        <w:jc w:val="left"/>
      </w:pPr>
    </w:p>
    <w:p w:rsidR="0037721A" w:rsidRDefault="0037721A" w:rsidP="0037721A">
      <w:pPr>
        <w:pStyle w:val="a4"/>
        <w:ind w:left="420" w:hanging="182"/>
        <w:jc w:val="left"/>
      </w:pPr>
    </w:p>
    <w:p w:rsidR="0037721A" w:rsidRDefault="0037721A" w:rsidP="0037721A">
      <w:pPr>
        <w:spacing w:line="340" w:lineRule="atLeast"/>
        <w:rPr>
          <w:rFonts w:eastAsia="ＭＳ ゴシック"/>
          <w:u w:val="single"/>
        </w:rPr>
      </w:pPr>
      <w:r>
        <w:rPr>
          <w:rFonts w:eastAsia="ＭＳ ゴシック" w:hint="eastAsia"/>
          <w:u w:val="single"/>
        </w:rPr>
        <w:t>４</w:t>
      </w:r>
      <w:r>
        <w:rPr>
          <w:rFonts w:eastAsia="ＭＳ ゴシック" w:hint="eastAsia"/>
          <w:u w:val="single"/>
        </w:rPr>
        <w:t xml:space="preserve">. </w:t>
      </w:r>
      <w:r>
        <w:rPr>
          <w:rFonts w:eastAsia="ＭＳ ゴシック" w:hint="eastAsia"/>
          <w:u w:val="single"/>
        </w:rPr>
        <w:t>（２）「合計</w:t>
      </w:r>
      <w:r>
        <w:rPr>
          <w:rFonts w:eastAsia="ＭＳ ゴシック" w:hint="eastAsia"/>
          <w:u w:val="single"/>
        </w:rPr>
        <w:t xml:space="preserve"> </w:t>
      </w:r>
      <w:r>
        <w:rPr>
          <w:rFonts w:eastAsia="ＭＳ ゴシック" w:hint="eastAsia"/>
          <w:u w:val="single"/>
        </w:rPr>
        <w:t>全対象与信（クロスボーダー与信及び現地向け与信）合算ベース、連結ベース、最終リスクベース」記入上の留意点</w:t>
      </w:r>
    </w:p>
    <w:p w:rsidR="0037721A" w:rsidRDefault="0037721A" w:rsidP="0037721A">
      <w:pPr>
        <w:spacing w:line="340" w:lineRule="atLeast"/>
      </w:pPr>
    </w:p>
    <w:p w:rsidR="0037721A" w:rsidRDefault="0037721A" w:rsidP="0037721A">
      <w:pPr>
        <w:spacing w:line="340" w:lineRule="atLeast"/>
      </w:pPr>
      <w:r>
        <w:rPr>
          <w:rFonts w:hint="eastAsia"/>
        </w:rPr>
        <w:t>（１）各項目の計上方法</w:t>
      </w:r>
    </w:p>
    <w:p w:rsidR="0037721A" w:rsidRDefault="0037721A" w:rsidP="0037721A">
      <w:pPr>
        <w:spacing w:before="120" w:line="340" w:lineRule="atLeast"/>
        <w:ind w:firstLine="238"/>
      </w:pPr>
      <w:r>
        <w:rPr>
          <w:rFonts w:hint="eastAsia"/>
        </w:rPr>
        <w:t xml:space="preserve"> </w:t>
      </w:r>
      <w:r>
        <w:rPr>
          <w:rFonts w:hint="eastAsia"/>
        </w:rPr>
        <w:t>①「債権残高」について</w:t>
      </w:r>
    </w:p>
    <w:p w:rsidR="0037721A" w:rsidRDefault="0037721A" w:rsidP="0037721A">
      <w:pPr>
        <w:pStyle w:val="ac"/>
      </w:pPr>
      <w:r>
        <w:rPr>
          <w:rFonts w:hint="eastAsia"/>
        </w:rPr>
        <w:t xml:space="preserve">    「債権残高」欄には、「（１）合計（連結ベース）」の「債権残高」に計上した残高に、「（１）合計（連結ベース）」の「現地通貨建現地向け債権残高」を合算の上、連結ベースかつ最終リスクベースにより残高を計上すること。</w:t>
      </w:r>
    </w:p>
    <w:p w:rsidR="0037721A" w:rsidRDefault="0037721A" w:rsidP="0037721A">
      <w:pPr>
        <w:spacing w:before="120" w:line="340" w:lineRule="atLeast"/>
        <w:ind w:firstLine="238"/>
      </w:pPr>
      <w:r>
        <w:rPr>
          <w:rFonts w:hint="eastAsia"/>
        </w:rPr>
        <w:t xml:space="preserve"> </w:t>
      </w:r>
      <w:r>
        <w:rPr>
          <w:rFonts w:hint="eastAsia"/>
        </w:rPr>
        <w:t>②「デリバティブ関連与信」について</w:t>
      </w:r>
    </w:p>
    <w:p w:rsidR="0037721A" w:rsidRDefault="0037721A" w:rsidP="0037721A">
      <w:pPr>
        <w:pStyle w:val="ac"/>
      </w:pPr>
      <w:r>
        <w:rPr>
          <w:rFonts w:hint="eastAsia"/>
        </w:rPr>
        <w:t xml:space="preserve">    下記に該当するOTCデリバティブ取引を時価評価した際の評価益（再構築コスト）の残高について、連結ベースかつ最終リスクベースで記載すること（ただし国籍ベースでの報告も認める扱いとする。また、取引の相手方が本邦国籍者となる取引については報告の対象外とする）。</w:t>
      </w:r>
    </w:p>
    <w:p w:rsidR="0037721A" w:rsidRDefault="0037721A" w:rsidP="0037721A">
      <w:pPr>
        <w:pStyle w:val="ac"/>
      </w:pPr>
      <w:r>
        <w:rPr>
          <w:rFonts w:hint="eastAsia"/>
        </w:rPr>
        <w:t xml:space="preserve">    ただし法的に有効なマスターネッティング契約（一つの契約について債務不履行等の一括清算事由が生じた場合に、契約の対象となるすべての取引について、単一通貨の純額で決済することとする契約）を有する場合には、その範囲内で相殺して記載すること。ネットでマイナスとなった場合には、マイナス計上せずゼロと扱うこととする。</w:t>
      </w:r>
    </w:p>
    <w:p w:rsidR="0037721A" w:rsidRDefault="0037721A" w:rsidP="0037721A">
      <w:pPr>
        <w:pStyle w:val="ac"/>
      </w:pPr>
      <w:r>
        <w:rPr>
          <w:rFonts w:hint="eastAsia"/>
        </w:rPr>
        <w:t xml:space="preserve">    信託勘定について、運用裁量権の無い信託勘定における取引で、運用権者からの指図に基づくデリバティブ取引の結果発生する評価益については、報告を要しない。</w:t>
      </w:r>
    </w:p>
    <w:p w:rsidR="0037721A" w:rsidRDefault="0037721A" w:rsidP="0037721A">
      <w:pPr>
        <w:pStyle w:val="ad"/>
      </w:pPr>
      <w:r>
        <w:rPr>
          <w:rFonts w:hint="eastAsia"/>
        </w:rPr>
        <w:t>※  クレジットデリバティブを保有資産のヘッジとして用いる場合、原則として評価益が発生していても「デリバティブ関連与信」には計上しない扱いとする（ヘッジ対象資産のエクスポージャーは、すでに最終リスクベースの債権残高においてクレジットデリバティブ取引の相手方向けとして計上されていると考えられるため）。</w:t>
      </w:r>
    </w:p>
    <w:p w:rsidR="0037721A" w:rsidRDefault="0037721A" w:rsidP="0037721A">
      <w:pPr>
        <w:pStyle w:val="ad"/>
      </w:pPr>
      <w:r>
        <w:rPr>
          <w:rFonts w:hint="eastAsia"/>
        </w:rPr>
        <w:t>※  クレジットデフォルトスワップ取引のプロテクションセラーのポジション、またはそれに類似した取引で、当該取引を時価評価せず保証行為として経理している場合には、原則として、取引の想定元本を「支払承諾勘定残高」に計上し、「デリバティブ関連与信」には計上しない扱いとする。</w:t>
      </w:r>
    </w:p>
    <w:p w:rsidR="0037721A" w:rsidRDefault="002B59F3" w:rsidP="0037721A">
      <w:pPr>
        <w:pStyle w:val="ac"/>
        <w:rPr>
          <w:sz w:val="18"/>
        </w:rPr>
      </w:pPr>
      <w:r>
        <w:rPr>
          <w:noProof/>
          <w:sz w:val="18"/>
        </w:rPr>
        <w:drawing>
          <wp:anchor distT="0" distB="0" distL="114300" distR="114300" simplePos="0" relativeHeight="251663872" behindDoc="0" locked="0" layoutInCell="0" allowOverlap="1">
            <wp:simplePos x="0" y="0"/>
            <wp:positionH relativeFrom="column">
              <wp:posOffset>400050</wp:posOffset>
            </wp:positionH>
            <wp:positionV relativeFrom="paragraph">
              <wp:posOffset>74295</wp:posOffset>
            </wp:positionV>
            <wp:extent cx="5160645" cy="1124585"/>
            <wp:effectExtent l="0" t="0" r="0" b="0"/>
            <wp:wrapNone/>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60645" cy="1124585"/>
                    </a:xfrm>
                    <a:prstGeom prst="rect">
                      <a:avLst/>
                    </a:prstGeom>
                    <a:noFill/>
                  </pic:spPr>
                </pic:pic>
              </a:graphicData>
            </a:graphic>
            <wp14:sizeRelH relativeFrom="page">
              <wp14:pctWidth>0</wp14:pctWidth>
            </wp14:sizeRelH>
            <wp14:sizeRelV relativeFrom="page">
              <wp14:pctHeight>0</wp14:pctHeight>
            </wp14:sizeRelV>
          </wp:anchor>
        </w:drawing>
      </w:r>
    </w:p>
    <w:p w:rsidR="0037721A" w:rsidRDefault="0037721A" w:rsidP="0037721A">
      <w:pPr>
        <w:pStyle w:val="ac"/>
        <w:rPr>
          <w:sz w:val="18"/>
        </w:rPr>
      </w:pPr>
    </w:p>
    <w:p w:rsidR="0037721A" w:rsidRDefault="0037721A" w:rsidP="0037721A">
      <w:pPr>
        <w:pStyle w:val="ac"/>
        <w:rPr>
          <w:sz w:val="18"/>
        </w:rPr>
      </w:pPr>
    </w:p>
    <w:p w:rsidR="0037721A" w:rsidRDefault="0037721A" w:rsidP="0037721A">
      <w:pPr>
        <w:pStyle w:val="ac"/>
        <w:rPr>
          <w:sz w:val="18"/>
        </w:rPr>
      </w:pPr>
    </w:p>
    <w:p w:rsidR="0037721A" w:rsidRDefault="0037721A" w:rsidP="0037721A">
      <w:pPr>
        <w:pStyle w:val="ac"/>
        <w:rPr>
          <w:sz w:val="18"/>
        </w:rPr>
      </w:pPr>
    </w:p>
    <w:p w:rsidR="0037721A" w:rsidRDefault="0037721A" w:rsidP="0037721A">
      <w:pPr>
        <w:pStyle w:val="ac"/>
        <w:rPr>
          <w:sz w:val="18"/>
        </w:rPr>
      </w:pPr>
    </w:p>
    <w:p w:rsidR="0037721A" w:rsidRDefault="0037721A" w:rsidP="0037721A">
      <w:pPr>
        <w:spacing w:before="120" w:line="340" w:lineRule="atLeast"/>
        <w:ind w:firstLine="238"/>
      </w:pPr>
      <w:r>
        <w:rPr>
          <w:rFonts w:hint="eastAsia"/>
        </w:rPr>
        <w:lastRenderedPageBreak/>
        <w:t xml:space="preserve"> </w:t>
      </w:r>
      <w:r>
        <w:rPr>
          <w:rFonts w:hint="eastAsia"/>
        </w:rPr>
        <w:t>③「支払承諾勘定残高」について</w:t>
      </w:r>
    </w:p>
    <w:p w:rsidR="0037721A" w:rsidRDefault="0037721A" w:rsidP="0037721A">
      <w:pPr>
        <w:pStyle w:val="ac"/>
      </w:pPr>
      <w:r>
        <w:rPr>
          <w:rFonts w:hint="eastAsia"/>
        </w:rPr>
        <w:t xml:space="preserve">    銀行等が顧客からの依頼に基づき、顧客が第三者に対して負担する債務の支払等を保証しているものの残高を、連結ベースかつ最終リスクベースで記載すること（ただし国籍ベースでの報告も認める扱いとする。また、顧客が本邦国籍者となる取引については報告の対象外とする）。主な取引としては、他の金融機関からの借入金に対する保証、手形の保証、外国為替取引に伴うL/Cの発行及び債券の発行保証等。</w:t>
      </w:r>
    </w:p>
    <w:p w:rsidR="0037721A" w:rsidRDefault="0037721A" w:rsidP="0037721A">
      <w:pPr>
        <w:pStyle w:val="ad"/>
      </w:pPr>
      <w:r>
        <w:rPr>
          <w:rFonts w:hint="eastAsia"/>
        </w:rPr>
        <w:t>※　クレジットデフォルトスワップ取引のプロテクションセラーのポジション、またはそれに類似した取引で、当該取引を時価評価せず保証行為として経理している場合には、原則として、取引の想定元本を「支払承諾勘定残高」に計上すること。</w:t>
      </w:r>
    </w:p>
    <w:p w:rsidR="0037721A" w:rsidRDefault="0037721A" w:rsidP="0037721A">
      <w:pPr>
        <w:spacing w:before="120" w:line="340" w:lineRule="atLeast"/>
        <w:ind w:firstLine="238"/>
      </w:pPr>
      <w:r>
        <w:rPr>
          <w:rFonts w:hint="eastAsia"/>
        </w:rPr>
        <w:t xml:space="preserve"> </w:t>
      </w:r>
      <w:r>
        <w:rPr>
          <w:rFonts w:hint="eastAsia"/>
        </w:rPr>
        <w:t>④「コミット済未実行残高」について</w:t>
      </w:r>
    </w:p>
    <w:p w:rsidR="0037721A" w:rsidRDefault="0037721A" w:rsidP="0037721A">
      <w:pPr>
        <w:pStyle w:val="ac"/>
      </w:pPr>
      <w:r>
        <w:rPr>
          <w:rFonts w:hint="eastAsia"/>
        </w:rPr>
        <w:t xml:space="preserve">    借手の借入実行通知に対して貸手が融資を拒絶する権利のないコミットメントラインについて、極度額から借手の実行残高を差引いた額を、連結ベースかつ最終リスクベースで記載すること（ただし国籍ベースでの報告も認める扱いとする。また、取引の相手方が本邦国籍者となる取引については報告の対象外とする）。</w:t>
      </w:r>
    </w:p>
    <w:p w:rsidR="0037721A" w:rsidRDefault="0037721A" w:rsidP="0037721A">
      <w:pPr>
        <w:spacing w:before="120" w:line="340" w:lineRule="atLeast"/>
        <w:ind w:firstLine="238"/>
      </w:pPr>
      <w:r>
        <w:rPr>
          <w:rFonts w:hint="eastAsia"/>
        </w:rPr>
        <w:t xml:space="preserve"> </w:t>
      </w:r>
      <w:r>
        <w:rPr>
          <w:rFonts w:hint="eastAsia"/>
        </w:rPr>
        <w:t>⑤「セクター別区分」について</w:t>
      </w:r>
    </w:p>
    <w:p w:rsidR="0037721A" w:rsidRDefault="0037721A" w:rsidP="0037721A">
      <w:pPr>
        <w:pStyle w:val="ac"/>
      </w:pPr>
      <w:r>
        <w:rPr>
          <w:rFonts w:hint="eastAsia"/>
        </w:rPr>
        <w:t xml:space="preserve">    「（１）合計（連結ベース）」の分類に準じること。</w:t>
      </w:r>
    </w:p>
    <w:p w:rsidR="0037721A" w:rsidRDefault="0037721A" w:rsidP="0037721A">
      <w:pPr>
        <w:spacing w:before="120" w:line="340" w:lineRule="atLeast"/>
        <w:ind w:firstLine="238"/>
      </w:pPr>
      <w:r>
        <w:rPr>
          <w:rFonts w:hint="eastAsia"/>
        </w:rPr>
        <w:t xml:space="preserve"> </w:t>
      </w:r>
      <w:r>
        <w:rPr>
          <w:rFonts w:hint="eastAsia"/>
        </w:rPr>
        <w:t>⑥「現地向け」について</w:t>
      </w:r>
    </w:p>
    <w:p w:rsidR="0037721A" w:rsidRDefault="0037721A" w:rsidP="0037721A">
      <w:pPr>
        <w:spacing w:line="340" w:lineRule="atLeast"/>
        <w:ind w:left="420" w:hanging="420"/>
      </w:pPr>
      <w:r>
        <w:rPr>
          <w:rFonts w:hint="eastAsia"/>
        </w:rPr>
        <w:t xml:space="preserve">      </w:t>
      </w:r>
      <w:r>
        <w:rPr>
          <w:rFonts w:hint="eastAsia"/>
        </w:rPr>
        <w:t>現地向け債権（</w:t>
      </w:r>
      <w:r w:rsidRPr="002E6856">
        <w:rPr>
          <w:rFonts w:hint="eastAsia"/>
        </w:rPr>
        <w:t>債権者である海外拠点から所在地ベースでみて、債務者が当該海外拠点と同じ国に所在している場合</w:t>
      </w:r>
      <w:r>
        <w:rPr>
          <w:rFonts w:hint="eastAsia"/>
        </w:rPr>
        <w:t>）のうち、最終リスクベースにより整理しても同じ国に存在する債権の残高を計上。</w:t>
      </w:r>
    </w:p>
    <w:p w:rsidR="0037721A" w:rsidRDefault="002B59F3" w:rsidP="0037721A">
      <w:pPr>
        <w:spacing w:line="340" w:lineRule="atLeast"/>
        <w:ind w:left="525" w:hanging="525"/>
      </w:pPr>
      <w:r>
        <w:rPr>
          <w:noProof/>
        </w:rPr>
        <mc:AlternateContent>
          <mc:Choice Requires="wps">
            <w:drawing>
              <wp:anchor distT="0" distB="0" distL="114300" distR="114300" simplePos="0" relativeHeight="251662848" behindDoc="0" locked="0" layoutInCell="0" allowOverlap="1">
                <wp:simplePos x="0" y="0"/>
                <wp:positionH relativeFrom="column">
                  <wp:posOffset>452120</wp:posOffset>
                </wp:positionH>
                <wp:positionV relativeFrom="paragraph">
                  <wp:posOffset>54610</wp:posOffset>
                </wp:positionV>
                <wp:extent cx="5000625" cy="653415"/>
                <wp:effectExtent l="0" t="0" r="0" b="0"/>
                <wp:wrapNone/>
                <wp:docPr id="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653415"/>
                        </a:xfrm>
                        <a:prstGeom prst="rect">
                          <a:avLst/>
                        </a:prstGeom>
                        <a:solidFill>
                          <a:srgbClr val="FFFFFF"/>
                        </a:solidFill>
                        <a:ln w="9525">
                          <a:solidFill>
                            <a:srgbClr val="000000"/>
                          </a:solidFill>
                          <a:miter lim="800000"/>
                          <a:headEnd/>
                          <a:tailEnd/>
                        </a:ln>
                      </wps:spPr>
                      <wps:txbx>
                        <w:txbxContent>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（例）</w:t>
                            </w:r>
                          </w:p>
                          <w:p w:rsidR="0037721A" w:rsidRDefault="0037721A" w:rsidP="0037721A">
                            <w:pPr>
                              <w:spacing w:line="240" w:lineRule="auto"/>
                              <w:ind w:firstLine="210"/>
                              <w:rPr>
                                <w:rFonts w:ascii="ＭＳ 明朝" w:eastAsia="ＭＳ 明朝" w:hAnsi="ＭＳ 明朝"/>
                              </w:rPr>
                            </w:pPr>
                            <w:r w:rsidRPr="009A4D7F">
                              <w:rPr>
                                <w:rFonts w:ascii="ＭＳ 明朝" w:eastAsia="ＭＳ 明朝" w:hAnsi="ＭＳ 明朝" w:hint="eastAsia"/>
                              </w:rPr>
                              <w:t>NY</w:t>
                            </w:r>
                            <w:r>
                              <w:rPr>
                                <w:rFonts w:ascii="?l?r ??fc" w:eastAsia="ＭＳ 明朝" w:hAnsi="?l?r ??fc" w:hint="eastAsia"/>
                              </w:rPr>
                              <w:t>支店の米銀</w:t>
                            </w:r>
                            <w:r w:rsidRPr="009A4D7F">
                              <w:rPr>
                                <w:rFonts w:ascii="ＭＳ 明朝" w:eastAsia="ＭＳ 明朝" w:hAnsi="ＭＳ 明朝" w:hint="eastAsia"/>
                              </w:rPr>
                              <w:t>NY</w:t>
                            </w:r>
                            <w:r>
                              <w:rPr>
                                <w:rFonts w:ascii="?l?r ??fc" w:eastAsia="ＭＳ 明朝" w:hAnsi="?l?r ??fc" w:hint="eastAsia"/>
                              </w:rPr>
                              <w:t>支店への資金放出</w:t>
                            </w:r>
                            <w:r>
                              <w:rPr>
                                <w:rFonts w:ascii="ＭＳ 明朝" w:eastAsia="ＭＳ 明朝" w:hAnsi="ＭＳ 明朝" w:hint="eastAsia"/>
                              </w:rPr>
                              <w:t xml:space="preserve"> → 「現地向け」に含まれる</w:t>
                            </w:r>
                          </w:p>
                          <w:p w:rsidR="0037721A" w:rsidRDefault="0037721A" w:rsidP="0037721A">
                            <w:pPr>
                              <w:spacing w:line="240" w:lineRule="auto"/>
                              <w:ind w:firstLine="210"/>
                            </w:pPr>
                            <w:r>
                              <w:rPr>
                                <w:rFonts w:ascii="ＭＳ 明朝" w:eastAsia="ＭＳ 明朝" w:hAnsi="ＭＳ 明朝" w:hint="eastAsia"/>
                              </w:rPr>
                              <w:t>NY支店の独銀NY支店への資金放出 → 「現地向け」に含まれない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0" type="#_x0000_t202" style="position:absolute;left:0;text-align:left;margin-left:35.6pt;margin-top:4.3pt;width:393.75pt;height:51.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" o:allowincell="f">
                <v:textbox>
                  <w:txbxContent>
                    <w:p w:rsidR="0037721A" w:rsidRDefault="0037721A" w:rsidP="0037721A">
                      <w:pPr>
                        <w:spacing w:line="240" w:lineRule="auto"/>
                        <w:ind w:firstLine="210"/>
                        <w:rPr>
                          <w:rFonts w:ascii="ＭＳ 明朝" w:eastAsia="ＭＳ 明朝" w:hAnsi="ＭＳ 明朝"/>
                        </w:rPr>
                      </w:pPr>
                      <w:r>
                        <w:rPr>
                          <w:rFonts w:ascii="ＭＳ 明朝" w:eastAsia="ＭＳ 明朝" w:hAnsi="ＭＳ 明朝" w:hint="eastAsia"/>
                        </w:rPr>
                        <w:t>（例）</w:t>
                      </w:r>
                    </w:p>
                    <w:p w:rsidR="0037721A" w:rsidRDefault="0037721A" w:rsidP="0037721A">
                      <w:pPr>
                        <w:spacing w:line="240" w:lineRule="auto"/>
                        <w:ind w:firstLine="210"/>
                        <w:rPr>
                          <w:rFonts w:ascii="ＭＳ 明朝" w:eastAsia="ＭＳ 明朝" w:hAnsi="ＭＳ 明朝"/>
                        </w:rPr>
                      </w:pPr>
                      <w:r w:rsidRPr="009A4D7F">
                        <w:rPr>
                          <w:rFonts w:ascii="ＭＳ 明朝" w:eastAsia="ＭＳ 明朝" w:hAnsi="ＭＳ 明朝" w:hint="eastAsia"/>
                        </w:rPr>
                        <w:t>NY</w:t>
                      </w:r>
                      <w:r>
                        <w:rPr>
                          <w:rFonts w:ascii="?l?r ??fc" w:eastAsia="ＭＳ 明朝" w:hAnsi="?l?r ??fc" w:hint="eastAsia"/>
                        </w:rPr>
                        <w:t>支店の米銀</w:t>
                      </w:r>
                      <w:r w:rsidRPr="009A4D7F">
                        <w:rPr>
                          <w:rFonts w:ascii="ＭＳ 明朝" w:eastAsia="ＭＳ 明朝" w:hAnsi="ＭＳ 明朝" w:hint="eastAsia"/>
                        </w:rPr>
                        <w:t>NY</w:t>
                      </w:r>
                      <w:r>
                        <w:rPr>
                          <w:rFonts w:ascii="?l?r ??fc" w:eastAsia="ＭＳ 明朝" w:hAnsi="?l?r ??fc" w:hint="eastAsia"/>
                        </w:rPr>
                        <w:t>支店への資金放出</w:t>
                      </w:r>
                      <w:r>
                        <w:rPr>
                          <w:rFonts w:ascii="ＭＳ 明朝" w:eastAsia="ＭＳ 明朝" w:hAnsi="ＭＳ 明朝" w:hint="eastAsia"/>
                        </w:rPr>
                        <w:t xml:space="preserve"> → 「現地向け」に含まれる</w:t>
                      </w:r>
                    </w:p>
                    <w:p w:rsidR="0037721A" w:rsidRDefault="0037721A" w:rsidP="0037721A">
                      <w:pPr>
                        <w:spacing w:line="240" w:lineRule="auto"/>
                        <w:ind w:firstLine="210"/>
                      </w:pPr>
                      <w:r>
                        <w:rPr>
                          <w:rFonts w:ascii="ＭＳ 明朝" w:eastAsia="ＭＳ 明朝" w:hAnsi="ＭＳ 明朝" w:hint="eastAsia"/>
                        </w:rPr>
                        <w:t>NY支店の独銀NY支店への資金放出 → 「現地向け」に含まれない</w:t>
                      </w:r>
                    </w:p>
                  </w:txbxContent>
                </v:textbox>
              </v:shape>
            </w:pict>
          </mc:Fallback>
        </mc:AlternateContent>
      </w:r>
    </w:p>
    <w:p w:rsidR="0037721A" w:rsidRDefault="0037721A" w:rsidP="0037721A">
      <w:pPr>
        <w:spacing w:line="340" w:lineRule="atLeast"/>
        <w:ind w:left="525" w:hanging="525"/>
      </w:pPr>
    </w:p>
    <w:p w:rsidR="0037721A" w:rsidRDefault="0037721A" w:rsidP="0037721A">
      <w:pPr>
        <w:spacing w:line="340" w:lineRule="atLeast"/>
        <w:ind w:left="525" w:hanging="525"/>
      </w:pPr>
    </w:p>
    <w:p w:rsidR="0037721A" w:rsidRDefault="0037721A" w:rsidP="0037721A">
      <w:pPr>
        <w:spacing w:line="340" w:lineRule="atLeast"/>
        <w:ind w:left="527" w:hanging="527"/>
      </w:pPr>
    </w:p>
    <w:p w:rsidR="0037721A" w:rsidRDefault="0037721A" w:rsidP="0037721A">
      <w:pPr>
        <w:spacing w:line="340" w:lineRule="atLeast"/>
      </w:pPr>
      <w:r>
        <w:rPr>
          <w:rFonts w:hint="eastAsia"/>
        </w:rPr>
        <w:t>（２）国（地域）別の分類方法について</w:t>
      </w:r>
    </w:p>
    <w:p w:rsidR="0037721A" w:rsidRDefault="0037721A" w:rsidP="0037721A">
      <w:pPr>
        <w:spacing w:before="120" w:line="340" w:lineRule="atLeast"/>
        <w:ind w:firstLine="238"/>
      </w:pPr>
      <w:r>
        <w:rPr>
          <w:rFonts w:hint="eastAsia"/>
        </w:rPr>
        <w:t xml:space="preserve"> </w:t>
      </w:r>
      <w:r>
        <w:rPr>
          <w:rFonts w:hint="eastAsia"/>
        </w:rPr>
        <w:t>①「債権残高」に計上する取引の国別分類の方法（最終リスクベース）</w:t>
      </w:r>
    </w:p>
    <w:p w:rsidR="0037721A" w:rsidRDefault="0037721A" w:rsidP="0037721A">
      <w:pPr>
        <w:pStyle w:val="ac"/>
      </w:pPr>
      <w:r>
        <w:rPr>
          <w:rFonts w:hint="eastAsia"/>
        </w:rPr>
        <w:t xml:space="preserve">    「債権残高」に計上する取引については、本報告書様式の区分に従って最終リスクベースにより記入すること。最終リスクベースの算出にあたっては、国籍ベースの残高を基本に、「保証・保証類似行為」、「クレジットデリバティブ」、「担保」の信用リスク移転効果を主に勘案すること。同一国内のセクター間でリスクが移転する場合にもこれを勘案して報告すること。ただし「担保」については、これを把握して最終リスクベースを報告することが困難である場合、勘案せずに報告しても差し支えない。</w:t>
      </w:r>
    </w:p>
    <w:p w:rsidR="0037721A" w:rsidRDefault="0037721A" w:rsidP="0037721A">
      <w:pPr>
        <w:pStyle w:val="ad"/>
        <w:ind w:leftChars="412" w:left="1161" w:hangingChars="148" w:hanging="296"/>
      </w:pPr>
      <w:r>
        <w:rPr>
          <w:rFonts w:hint="eastAsia"/>
        </w:rPr>
        <w:t>※　信託勘定における運用裁量権の無い資産について、最終リスクベースで報告することが困難である場合には、国籍ベースで報告しても差し支えない。</w:t>
      </w:r>
    </w:p>
    <w:p w:rsidR="0037721A" w:rsidRPr="0059761F" w:rsidRDefault="0037721A" w:rsidP="0037721A">
      <w:pPr>
        <w:pStyle w:val="ac"/>
      </w:pPr>
    </w:p>
    <w:p w:rsidR="0037721A" w:rsidRDefault="0037721A" w:rsidP="0037721A">
      <w:pPr>
        <w:spacing w:line="340" w:lineRule="atLeast"/>
        <w:ind w:firstLine="240"/>
      </w:pPr>
      <w:r>
        <w:rPr>
          <w:rFonts w:hint="eastAsia"/>
        </w:rPr>
        <w:t xml:space="preserve">  </w:t>
      </w:r>
      <w:r>
        <w:rPr>
          <w:rFonts w:hint="eastAsia"/>
        </w:rPr>
        <w:t>ⅰ</w:t>
      </w:r>
      <w:r>
        <w:rPr>
          <w:rFonts w:hint="eastAsia"/>
        </w:rPr>
        <w:t xml:space="preserve"> </w:t>
      </w:r>
      <w:r>
        <w:rPr>
          <w:rFonts w:hint="eastAsia"/>
        </w:rPr>
        <w:t>最終リスクベース算出の基本的</w:t>
      </w:r>
      <w:r>
        <w:rPr>
          <w:rFonts w:ascii="ＭＳ 明朝" w:eastAsia="ＭＳ 明朝" w:hAnsi="ＭＳ 明朝" w:hint="eastAsia"/>
        </w:rPr>
        <w:t>考え</w:t>
      </w:r>
      <w:r>
        <w:rPr>
          <w:rFonts w:hint="eastAsia"/>
        </w:rPr>
        <w:t>方</w:t>
      </w:r>
    </w:p>
    <w:p w:rsidR="0037721A" w:rsidRDefault="0037721A" w:rsidP="0037721A">
      <w:pPr>
        <w:pStyle w:val="ac"/>
      </w:pPr>
      <w:r>
        <w:rPr>
          <w:rFonts w:hint="eastAsia"/>
        </w:rPr>
        <w:t xml:space="preserve">    最終リスクベースの与信額の算出にあたっては、以下のように信用リスクを移転する取引を把握し、最終的なリスクを負担する主体の国籍をセクター別に計上すること。</w:t>
      </w:r>
    </w:p>
    <w:p w:rsidR="0037721A" w:rsidRDefault="0037721A" w:rsidP="0037721A">
      <w:pPr>
        <w:pStyle w:val="ac"/>
      </w:pPr>
    </w:p>
    <w:p w:rsidR="0037721A" w:rsidRDefault="002B59F3" w:rsidP="0037721A">
      <w:pPr>
        <w:pStyle w:val="ac"/>
        <w:rPr>
          <w:sz w:val="18"/>
        </w:rPr>
      </w:pPr>
      <w:r>
        <w:rPr>
          <w:noProof/>
        </w:rPr>
        <w:lastRenderedPageBreak/>
        <mc:AlternateContent>
          <mc:Choice Requires="wps">
            <w:drawing>
              <wp:anchor distT="0" distB="0" distL="114300" distR="114300" simplePos="0" relativeHeight="251660800" behindDoc="0" locked="0" layoutInCell="1" allowOverlap="1">
                <wp:simplePos x="0" y="0"/>
                <wp:positionH relativeFrom="column">
                  <wp:posOffset>66675</wp:posOffset>
                </wp:positionH>
                <wp:positionV relativeFrom="paragraph">
                  <wp:posOffset>109855</wp:posOffset>
                </wp:positionV>
                <wp:extent cx="5934075" cy="4103370"/>
                <wp:effectExtent l="0" t="0" r="0" b="0"/>
                <wp:wrapNone/>
                <wp:docPr id="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41033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77E91" id="Rectangle 68" o:spid="_x0000_s1026" style="position:absolute;left:0;text-align:left;margin-left:5.25pt;margin-top:8.65pt;width:467.25pt;height:3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" filled="f"/>
            </w:pict>
          </mc:Fallback>
        </mc:AlternateContent>
      </w:r>
    </w:p>
    <w:p w:rsidR="0037721A" w:rsidRDefault="0037721A" w:rsidP="0037721A">
      <w:pPr>
        <w:spacing w:line="340" w:lineRule="atLeast"/>
        <w:ind w:left="720" w:hanging="720"/>
        <w:rPr>
          <w:rFonts w:ascii="ＭＳ 明朝" w:hAnsi="ＭＳ 明朝"/>
        </w:rPr>
      </w:pPr>
      <w:r>
        <w:rPr>
          <w:rFonts w:ascii="ＭＳ 明朝" w:hAnsi="ＭＳ 明朝" w:hint="eastAsia"/>
        </w:rPr>
        <w:t xml:space="preserve">  </w:t>
      </w:r>
      <w:r>
        <w:rPr>
          <w:rFonts w:ascii="ＭＳ 明朝" w:hAnsi="ＭＳ 明朝" w:hint="eastAsia"/>
        </w:rPr>
        <w:t>（例）マレーシアの民間企業向け債権（</w:t>
      </w:r>
      <w:r>
        <w:rPr>
          <w:rFonts w:ascii="ＭＳ 明朝" w:hAnsi="ＭＳ 明朝" w:hint="eastAsia"/>
        </w:rPr>
        <w:t>10</w:t>
      </w:r>
      <w:r>
        <w:rPr>
          <w:rFonts w:ascii="ＭＳ 明朝" w:hAnsi="ＭＳ 明朝" w:hint="eastAsia"/>
        </w:rPr>
        <w:t>億ﾄﾞﾙ）に関し、米系銀行より当該企業向け債権に関する保証を受けた（元本</w:t>
      </w:r>
      <w:r>
        <w:rPr>
          <w:rFonts w:ascii="ＭＳ 明朝" w:hAnsi="ＭＳ 明朝" w:hint="eastAsia"/>
        </w:rPr>
        <w:t>10</w:t>
      </w:r>
      <w:r>
        <w:rPr>
          <w:rFonts w:ascii="ＭＳ 明朝" w:hAnsi="ＭＳ 明朝" w:hint="eastAsia"/>
        </w:rPr>
        <w:t>億ﾄﾞﾙ）場合</w:t>
      </w:r>
    </w:p>
    <w:p w:rsidR="0037721A" w:rsidRDefault="0037721A" w:rsidP="0037721A">
      <w:pPr>
        <w:spacing w:line="340" w:lineRule="atLeast"/>
        <w:rPr>
          <w:rFonts w:ascii="ＭＳ 明朝" w:hAnsi="ＭＳ 明朝"/>
        </w:rPr>
      </w:pPr>
    </w:p>
    <w:p w:rsidR="0037721A" w:rsidRDefault="002B59F3" w:rsidP="0037721A">
      <w:pPr>
        <w:spacing w:line="340" w:lineRule="atLeast"/>
        <w:rPr>
          <w:rFonts w:ascii="ＭＳ 明朝" w:hAnsi="ＭＳ 明朝"/>
        </w:rPr>
      </w:pPr>
      <w:r>
        <w:rPr>
          <w:rFonts w:ascii="ＭＳ 明朝" w:hAnsi="ＭＳ 明朝"/>
          <w:noProof/>
        </w:rPr>
        <w:drawing>
          <wp:anchor distT="0" distB="0" distL="114300" distR="114300" simplePos="0" relativeHeight="251659776" behindDoc="0" locked="0" layoutInCell="0" allowOverlap="1">
            <wp:simplePos x="0" y="0"/>
            <wp:positionH relativeFrom="column">
              <wp:posOffset>1313815</wp:posOffset>
            </wp:positionH>
            <wp:positionV relativeFrom="paragraph">
              <wp:posOffset>12065</wp:posOffset>
            </wp:positionV>
            <wp:extent cx="2880360" cy="631825"/>
            <wp:effectExtent l="0" t="0" r="0" b="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360" cy="631825"/>
                    </a:xfrm>
                    <a:prstGeom prst="rect">
                      <a:avLst/>
                    </a:prstGeom>
                    <a:noFill/>
                  </pic:spPr>
                </pic:pic>
              </a:graphicData>
            </a:graphic>
            <wp14:sizeRelH relativeFrom="page">
              <wp14:pctWidth>0</wp14:pctWidth>
            </wp14:sizeRelH>
            <wp14:sizeRelV relativeFrom="page">
              <wp14:pctHeight>0</wp14:pctHeight>
            </wp14:sizeRelV>
          </wp:anchor>
        </w:drawing>
      </w:r>
    </w:p>
    <w:p w:rsidR="0037721A" w:rsidRDefault="0037721A" w:rsidP="0037721A">
      <w:pPr>
        <w:spacing w:line="340" w:lineRule="atLeast"/>
        <w:rPr>
          <w:rFonts w:ascii="ＭＳ 明朝" w:hAnsi="ＭＳ 明朝"/>
        </w:rPr>
      </w:pPr>
    </w:p>
    <w:p w:rsidR="0037721A" w:rsidRDefault="0037721A" w:rsidP="0037721A">
      <w:pPr>
        <w:spacing w:line="340" w:lineRule="atLeast"/>
        <w:rPr>
          <w:rFonts w:ascii="ＭＳ 明朝" w:hAnsi="ＭＳ 明朝"/>
        </w:rPr>
      </w:pPr>
    </w:p>
    <w:p w:rsidR="0037721A" w:rsidRDefault="002B59F3" w:rsidP="0037721A">
      <w:pPr>
        <w:spacing w:line="340" w:lineRule="atLeast"/>
        <w:rPr>
          <w:rFonts w:ascii="ＭＳ 明朝" w:hAnsi="ＭＳ 明朝"/>
        </w:rPr>
      </w:pPr>
      <w:r>
        <w:rPr>
          <w:rFonts w:ascii="ＭＳ 明朝" w:hAnsi="ＭＳ 明朝"/>
          <w:noProof/>
        </w:rPr>
        <mc:AlternateContent>
          <mc:Choice Requires="wps">
            <w:drawing>
              <wp:anchor distT="0" distB="0" distL="114300" distR="114300" simplePos="0" relativeHeight="251655680" behindDoc="0" locked="0" layoutInCell="0" allowOverlap="1">
                <wp:simplePos x="0" y="0"/>
                <wp:positionH relativeFrom="column">
                  <wp:posOffset>2514600</wp:posOffset>
                </wp:positionH>
                <wp:positionV relativeFrom="paragraph">
                  <wp:posOffset>114300</wp:posOffset>
                </wp:positionV>
                <wp:extent cx="514350" cy="285750"/>
                <wp:effectExtent l="0" t="0" r="0" b="0"/>
                <wp:wrapNone/>
                <wp:docPr id="2"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377601">
                          <a:off x="0" y="0"/>
                          <a:ext cx="514350" cy="285750"/>
                        </a:xfrm>
                        <a:prstGeom prst="stripedRightArrow">
                          <a:avLst>
                            <a:gd name="adj1" fmla="val 50000"/>
                            <a:gd name="adj2" fmla="val 4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25E06"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63" o:spid="_x0000_s1026" type="#_x0000_t93" style="position:absolute;left:0;text-align:left;margin-left:198pt;margin-top:9pt;width:40.5pt;height:22.5pt;rotation:5873774fd;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" o:allowincell="f"/>
            </w:pict>
          </mc:Fallback>
        </mc:AlternateContent>
      </w:r>
    </w:p>
    <w:p w:rsidR="0037721A" w:rsidRDefault="0037721A" w:rsidP="0037721A">
      <w:pPr>
        <w:spacing w:line="340" w:lineRule="atLeast"/>
        <w:rPr>
          <w:rFonts w:ascii="ＭＳ 明朝" w:hAnsi="ＭＳ 明朝"/>
        </w:rPr>
      </w:pPr>
    </w:p>
    <w:p w:rsidR="0037721A" w:rsidRDefault="002B59F3" w:rsidP="0037721A">
      <w:pPr>
        <w:spacing w:line="340" w:lineRule="atLeast"/>
        <w:rPr>
          <w:rFonts w:ascii="ＭＳ 明朝" w:hAnsi="ＭＳ 明朝"/>
        </w:rPr>
      </w:pPr>
      <w:r>
        <w:rPr>
          <w:rFonts w:ascii="ＭＳ 明朝" w:hAnsi="ＭＳ 明朝"/>
          <w:noProof/>
        </w:rPr>
        <w:drawing>
          <wp:anchor distT="0" distB="0" distL="114300" distR="114300" simplePos="0" relativeHeight="251657728" behindDoc="0" locked="0" layoutInCell="0" allowOverlap="1">
            <wp:simplePos x="0" y="0"/>
            <wp:positionH relativeFrom="column">
              <wp:posOffset>200025</wp:posOffset>
            </wp:positionH>
            <wp:positionV relativeFrom="paragraph">
              <wp:posOffset>38100</wp:posOffset>
            </wp:positionV>
            <wp:extent cx="5231130" cy="787400"/>
            <wp:effectExtent l="0" t="0" r="0" b="0"/>
            <wp:wrapNone/>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1130" cy="787400"/>
                    </a:xfrm>
                    <a:prstGeom prst="rect">
                      <a:avLst/>
                    </a:prstGeom>
                    <a:noFill/>
                  </pic:spPr>
                </pic:pic>
              </a:graphicData>
            </a:graphic>
            <wp14:sizeRelH relativeFrom="page">
              <wp14:pctWidth>0</wp14:pctWidth>
            </wp14:sizeRelH>
            <wp14:sizeRelV relativeFrom="page">
              <wp14:pctHeight>0</wp14:pctHeight>
            </wp14:sizeRelV>
          </wp:anchor>
        </w:drawing>
      </w:r>
    </w:p>
    <w:p w:rsidR="0037721A" w:rsidRDefault="0037721A" w:rsidP="0037721A">
      <w:pPr>
        <w:spacing w:line="340" w:lineRule="atLeast"/>
        <w:rPr>
          <w:rFonts w:ascii="ＭＳ 明朝" w:hAnsi="ＭＳ 明朝"/>
        </w:rPr>
      </w:pPr>
    </w:p>
    <w:p w:rsidR="0037721A" w:rsidRDefault="0037721A" w:rsidP="0037721A">
      <w:pPr>
        <w:spacing w:line="340" w:lineRule="atLeast"/>
        <w:rPr>
          <w:rFonts w:ascii="ＭＳ 明朝" w:hAnsi="ＭＳ 明朝"/>
        </w:rPr>
      </w:pPr>
    </w:p>
    <w:p w:rsidR="0037721A" w:rsidRDefault="0037721A" w:rsidP="0037721A">
      <w:pPr>
        <w:spacing w:line="340" w:lineRule="atLeast"/>
        <w:rPr>
          <w:rFonts w:ascii="ＭＳ 明朝" w:hAnsi="ＭＳ 明朝"/>
        </w:rPr>
      </w:pPr>
    </w:p>
    <w:p w:rsidR="0037721A" w:rsidRDefault="002B59F3" w:rsidP="0037721A">
      <w:pPr>
        <w:spacing w:line="340" w:lineRule="atLeast"/>
        <w:rPr>
          <w:rFonts w:ascii="ＭＳ 明朝" w:hAnsi="ＭＳ 明朝"/>
        </w:rPr>
      </w:pPr>
      <w:r>
        <w:rPr>
          <w:rFonts w:ascii="ＭＳ 明朝" w:hAnsi="ＭＳ 明朝"/>
          <w:noProof/>
        </w:rPr>
        <mc:AlternateContent>
          <mc:Choice Requires="wps">
            <w:drawing>
              <wp:anchor distT="0" distB="0" distL="114300" distR="114300" simplePos="0" relativeHeight="251656704" behindDoc="0" locked="0" layoutInCell="0" allowOverlap="1">
                <wp:simplePos x="0" y="0"/>
                <wp:positionH relativeFrom="column">
                  <wp:posOffset>2514600</wp:posOffset>
                </wp:positionH>
                <wp:positionV relativeFrom="paragraph">
                  <wp:posOffset>114300</wp:posOffset>
                </wp:positionV>
                <wp:extent cx="514350" cy="285750"/>
                <wp:effectExtent l="0" t="0" r="0" b="0"/>
                <wp:wrapNone/>
                <wp:docPr id="1"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377601">
                          <a:off x="0" y="0"/>
                          <a:ext cx="514350" cy="285750"/>
                        </a:xfrm>
                        <a:prstGeom prst="stripedRightArrow">
                          <a:avLst>
                            <a:gd name="adj1" fmla="val 50000"/>
                            <a:gd name="adj2" fmla="val 4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AA0E1" id="AutoShape 64" o:spid="_x0000_s1026" type="#_x0000_t93" style="position:absolute;left:0;text-align:left;margin-left:198pt;margin-top:9pt;width:40.5pt;height:22.5pt;rotation:5873774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" o:allowincell="f"/>
            </w:pict>
          </mc:Fallback>
        </mc:AlternateContent>
      </w:r>
    </w:p>
    <w:p w:rsidR="0037721A" w:rsidRDefault="0037721A" w:rsidP="0037721A">
      <w:pPr>
        <w:spacing w:line="340" w:lineRule="atLeast"/>
        <w:rPr>
          <w:rFonts w:ascii="ＭＳ 明朝" w:hAnsi="ＭＳ 明朝"/>
        </w:rPr>
      </w:pPr>
    </w:p>
    <w:p w:rsidR="0037721A" w:rsidRDefault="002B59F3" w:rsidP="0037721A">
      <w:pPr>
        <w:spacing w:line="340" w:lineRule="atLeast"/>
        <w:rPr>
          <w:rFonts w:ascii="ＭＳ 明朝" w:hAnsi="ＭＳ 明朝"/>
        </w:rPr>
      </w:pPr>
      <w:r>
        <w:rPr>
          <w:rFonts w:ascii="ＭＳ 明朝" w:hAnsi="ＭＳ 明朝"/>
          <w:noProof/>
        </w:rPr>
        <w:drawing>
          <wp:anchor distT="0" distB="0" distL="114300" distR="114300" simplePos="0" relativeHeight="251658752" behindDoc="0" locked="0" layoutInCell="0" allowOverlap="1">
            <wp:simplePos x="0" y="0"/>
            <wp:positionH relativeFrom="column">
              <wp:posOffset>1266825</wp:posOffset>
            </wp:positionH>
            <wp:positionV relativeFrom="paragraph">
              <wp:posOffset>152400</wp:posOffset>
            </wp:positionV>
            <wp:extent cx="2959735" cy="631825"/>
            <wp:effectExtent l="0" t="0" r="0" b="0"/>
            <wp:wrapNone/>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9735" cy="631825"/>
                    </a:xfrm>
                    <a:prstGeom prst="rect">
                      <a:avLst/>
                    </a:prstGeom>
                    <a:noFill/>
                  </pic:spPr>
                </pic:pic>
              </a:graphicData>
            </a:graphic>
            <wp14:sizeRelH relativeFrom="page">
              <wp14:pctWidth>0</wp14:pctWidth>
            </wp14:sizeRelH>
            <wp14:sizeRelV relativeFrom="page">
              <wp14:pctHeight>0</wp14:pctHeight>
            </wp14:sizeRelV>
          </wp:anchor>
        </w:drawing>
      </w:r>
    </w:p>
    <w:p w:rsidR="0037721A" w:rsidRDefault="0037721A" w:rsidP="0037721A">
      <w:pPr>
        <w:spacing w:line="340" w:lineRule="atLeast"/>
        <w:rPr>
          <w:rFonts w:ascii="ＭＳ 明朝" w:hAnsi="ＭＳ 明朝"/>
        </w:rPr>
      </w:pPr>
    </w:p>
    <w:p w:rsidR="0037721A" w:rsidRDefault="0037721A" w:rsidP="0037721A">
      <w:pPr>
        <w:pStyle w:val="ac"/>
      </w:pPr>
    </w:p>
    <w:p w:rsidR="0037721A" w:rsidRDefault="0037721A" w:rsidP="0037721A">
      <w:pPr>
        <w:pStyle w:val="ac"/>
      </w:pPr>
    </w:p>
    <w:p w:rsidR="0037721A" w:rsidRDefault="0037721A" w:rsidP="0037721A">
      <w:pPr>
        <w:pStyle w:val="ac"/>
      </w:pPr>
    </w:p>
    <w:p w:rsidR="0037721A" w:rsidRDefault="0037721A" w:rsidP="0037721A">
      <w:pPr>
        <w:pStyle w:val="ac"/>
      </w:pPr>
    </w:p>
    <w:p w:rsidR="0037721A" w:rsidRDefault="0037721A" w:rsidP="0037721A">
      <w:pPr>
        <w:spacing w:line="340" w:lineRule="atLeast"/>
        <w:ind w:firstLine="240"/>
      </w:pPr>
      <w:r>
        <w:rPr>
          <w:rFonts w:hint="eastAsia"/>
        </w:rPr>
        <w:t xml:space="preserve">  </w:t>
      </w:r>
      <w:r>
        <w:rPr>
          <w:rFonts w:hint="eastAsia"/>
        </w:rPr>
        <w:t>ⅱ</w:t>
      </w:r>
      <w:r>
        <w:rPr>
          <w:rFonts w:hint="eastAsia"/>
        </w:rPr>
        <w:t xml:space="preserve"> </w:t>
      </w:r>
      <w:r>
        <w:rPr>
          <w:rFonts w:hint="eastAsia"/>
        </w:rPr>
        <w:t>保証･保証類似行為の最終リスクベースの勘案における留意点</w:t>
      </w:r>
    </w:p>
    <w:p w:rsidR="0037721A" w:rsidRDefault="0037721A" w:rsidP="0037721A">
      <w:pPr>
        <w:pStyle w:val="ac"/>
        <w:numPr>
          <w:ilvl w:val="0"/>
          <w:numId w:val="10"/>
        </w:numPr>
        <w:spacing w:before="120"/>
        <w:ind w:left="738"/>
      </w:pPr>
      <w:r>
        <w:rPr>
          <w:rFonts w:hint="eastAsia"/>
        </w:rPr>
        <w:t xml:space="preserve"> 特定の債権に関し保証を受けた場合には、保証者の国籍を最終リスクベースとみなすこと。</w:t>
      </w:r>
    </w:p>
    <w:p w:rsidR="0037721A" w:rsidRDefault="0037721A" w:rsidP="0037721A">
      <w:pPr>
        <w:pStyle w:val="ac"/>
        <w:numPr>
          <w:ilvl w:val="0"/>
          <w:numId w:val="10"/>
        </w:numPr>
        <w:spacing w:before="120"/>
        <w:ind w:left="738"/>
      </w:pPr>
      <w:r>
        <w:rPr>
          <w:rFonts w:hint="eastAsia"/>
        </w:rPr>
        <w:t xml:space="preserve"> 特定の債権に関しトランスファーリスクのみに関し保証を受けた場合（債務者の信用リスクがカバーされていない場合）には、原則として、保証者の国籍ではなく、債務者の国籍を最終リスクベースとみなすこと。</w:t>
      </w:r>
    </w:p>
    <w:p w:rsidR="0037721A" w:rsidRPr="00AC4890" w:rsidRDefault="0037721A" w:rsidP="0037721A">
      <w:pPr>
        <w:pStyle w:val="ac"/>
      </w:pPr>
    </w:p>
    <w:p w:rsidR="0037721A" w:rsidRDefault="0037721A" w:rsidP="0037721A">
      <w:pPr>
        <w:spacing w:line="340" w:lineRule="atLeast"/>
        <w:ind w:firstLine="238"/>
      </w:pPr>
      <w:r>
        <w:rPr>
          <w:rFonts w:hint="eastAsia"/>
        </w:rPr>
        <w:t xml:space="preserve">  </w:t>
      </w:r>
      <w:r>
        <w:rPr>
          <w:rFonts w:hint="eastAsia"/>
        </w:rPr>
        <w:t>ⅲ</w:t>
      </w:r>
      <w:r>
        <w:rPr>
          <w:rFonts w:hint="eastAsia"/>
        </w:rPr>
        <w:t xml:space="preserve"> </w:t>
      </w:r>
      <w:r>
        <w:rPr>
          <w:rFonts w:hint="eastAsia"/>
        </w:rPr>
        <w:t>クレジットデリバティブ取引の最終リスクベースの勘案における留意点</w:t>
      </w:r>
    </w:p>
    <w:p w:rsidR="0037721A" w:rsidRDefault="0037721A" w:rsidP="0037721A">
      <w:pPr>
        <w:pStyle w:val="ac"/>
        <w:numPr>
          <w:ilvl w:val="0"/>
          <w:numId w:val="10"/>
        </w:numPr>
        <w:spacing w:before="120"/>
        <w:ind w:left="738"/>
      </w:pPr>
      <w:r>
        <w:rPr>
          <w:rFonts w:hint="eastAsia"/>
        </w:rPr>
        <w:t xml:space="preserve"> クレジットデリバティブを保有資産のヘッジとして用いる場合には、クレジットデリバティブのリスク移転効果を勘案し、最終リスクベースの与信額を算出すること（この場合、当該ポジションの市場価値を「デリバティブ関連与信」には計上しない）。</w:t>
      </w:r>
    </w:p>
    <w:p w:rsidR="0037721A" w:rsidRDefault="0037721A" w:rsidP="0037721A">
      <w:pPr>
        <w:pStyle w:val="ac"/>
        <w:numPr>
          <w:ilvl w:val="0"/>
          <w:numId w:val="10"/>
        </w:numPr>
        <w:spacing w:before="120"/>
        <w:ind w:left="738"/>
      </w:pPr>
      <w:r>
        <w:rPr>
          <w:rFonts w:hint="eastAsia"/>
        </w:rPr>
        <w:t xml:space="preserve"> 参照資産の国籍が複数にまたがり、対象となる債権の国籍の把握が困難である場合、原則として、これを推計することにより報告すること。</w:t>
      </w:r>
    </w:p>
    <w:p w:rsidR="0037721A" w:rsidRDefault="0037721A" w:rsidP="0037721A">
      <w:pPr>
        <w:pStyle w:val="ac"/>
        <w:numPr>
          <w:ilvl w:val="0"/>
          <w:numId w:val="10"/>
        </w:numPr>
        <w:spacing w:before="120"/>
        <w:ind w:left="738"/>
      </w:pPr>
      <w:r>
        <w:rPr>
          <w:rFonts w:hint="eastAsia"/>
        </w:rPr>
        <w:t xml:space="preserve"> プロテクションセラーに相当する取引の相手方がSPCである場合には、SPCの所在国へリスクが移転したとみなすこと。ただし、SPCへの投資家の払込金が担保資産として運用されている場合で、かつ担保資産の国籍が特定可能な場合には、原則として、当該担保資産の国籍を最終的なリスク移転先とみなすこと。</w:t>
      </w:r>
    </w:p>
    <w:p w:rsidR="0037721A" w:rsidRDefault="0037721A" w:rsidP="0037721A">
      <w:pPr>
        <w:pStyle w:val="ac"/>
        <w:spacing w:before="120"/>
        <w:ind w:left="318" w:firstLine="0"/>
      </w:pPr>
    </w:p>
    <w:p w:rsidR="0037721A" w:rsidRDefault="002B59F3" w:rsidP="0037721A">
      <w:pPr>
        <w:pStyle w:val="ac"/>
        <w:spacing w:before="120"/>
        <w:ind w:left="318" w:firstLine="0"/>
      </w:pPr>
      <w:r>
        <w:rPr>
          <w:noProof/>
        </w:rPr>
        <w:lastRenderedPageBreak/>
        <w:drawing>
          <wp:anchor distT="0" distB="0" distL="114300" distR="114300" simplePos="0" relativeHeight="251664896" behindDoc="0" locked="0" layoutInCell="1" allowOverlap="1">
            <wp:simplePos x="0" y="0"/>
            <wp:positionH relativeFrom="column">
              <wp:posOffset>66675</wp:posOffset>
            </wp:positionH>
            <wp:positionV relativeFrom="paragraph">
              <wp:posOffset>-635</wp:posOffset>
            </wp:positionV>
            <wp:extent cx="6059170" cy="1450340"/>
            <wp:effectExtent l="0" t="0" r="0" b="0"/>
            <wp:wrapNone/>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59170" cy="1450340"/>
                    </a:xfrm>
                    <a:prstGeom prst="rect">
                      <a:avLst/>
                    </a:prstGeom>
                    <a:noFill/>
                  </pic:spPr>
                </pic:pic>
              </a:graphicData>
            </a:graphic>
            <wp14:sizeRelH relativeFrom="page">
              <wp14:pctWidth>0</wp14:pctWidth>
            </wp14:sizeRelH>
            <wp14:sizeRelV relativeFrom="page">
              <wp14:pctHeight>0</wp14:pctHeight>
            </wp14:sizeRelV>
          </wp:anchor>
        </w:drawing>
      </w:r>
    </w:p>
    <w:p w:rsidR="0037721A" w:rsidRDefault="0037721A" w:rsidP="0037721A">
      <w:pPr>
        <w:pStyle w:val="ac"/>
      </w:pPr>
    </w:p>
    <w:p w:rsidR="0037721A" w:rsidRDefault="0037721A" w:rsidP="0037721A">
      <w:pPr>
        <w:pStyle w:val="ac"/>
      </w:pPr>
    </w:p>
    <w:p w:rsidR="0037721A" w:rsidRDefault="0037721A" w:rsidP="0037721A">
      <w:pPr>
        <w:pStyle w:val="ac"/>
      </w:pPr>
    </w:p>
    <w:p w:rsidR="0037721A" w:rsidRDefault="0037721A" w:rsidP="0037721A">
      <w:pPr>
        <w:pStyle w:val="ac"/>
      </w:pPr>
    </w:p>
    <w:p w:rsidR="0037721A" w:rsidRDefault="0037721A" w:rsidP="0037721A">
      <w:pPr>
        <w:pStyle w:val="ac"/>
      </w:pPr>
    </w:p>
    <w:p w:rsidR="0037721A" w:rsidRDefault="0037721A" w:rsidP="0037721A">
      <w:pPr>
        <w:pStyle w:val="ac"/>
      </w:pPr>
    </w:p>
    <w:p w:rsidR="0037721A" w:rsidRDefault="0037721A" w:rsidP="0037721A">
      <w:pPr>
        <w:pStyle w:val="ac"/>
      </w:pPr>
      <w:r>
        <w:rPr>
          <w:rFonts w:hint="eastAsia"/>
        </w:rPr>
        <w:t xml:space="preserve">  ⅳ 担保取引の最終リスクベースの勘案における留意点</w:t>
      </w:r>
    </w:p>
    <w:p w:rsidR="0037721A" w:rsidRDefault="0037721A" w:rsidP="0037721A">
      <w:pPr>
        <w:pStyle w:val="ac"/>
        <w:numPr>
          <w:ilvl w:val="0"/>
          <w:numId w:val="10"/>
        </w:numPr>
        <w:spacing w:before="120"/>
        <w:ind w:left="738"/>
      </w:pPr>
      <w:r>
        <w:rPr>
          <w:rFonts w:hint="eastAsia"/>
        </w:rPr>
        <w:t xml:space="preserve"> 担保取引を最終リスクベースの与信額に勘案する場合、担保として勘案する資産の範囲、担保の評価方法等については、報告者の内部のリスク管理に照らし整合的な方法を採用すること。</w:t>
      </w:r>
    </w:p>
    <w:p w:rsidR="0037721A" w:rsidRDefault="0037721A" w:rsidP="0037721A">
      <w:pPr>
        <w:pStyle w:val="ac"/>
      </w:pPr>
    </w:p>
    <w:p w:rsidR="0037721A" w:rsidRDefault="0037721A" w:rsidP="0037721A">
      <w:pPr>
        <w:pStyle w:val="ac"/>
        <w:ind w:left="318" w:firstLine="0"/>
      </w:pPr>
      <w:r>
        <w:rPr>
          <w:rFonts w:hint="eastAsia"/>
        </w:rPr>
        <w:t xml:space="preserve"> ⅴ 最終リスクベースの勘案におけるその他の留意点</w:t>
      </w:r>
    </w:p>
    <w:p w:rsidR="0037721A" w:rsidRDefault="0037721A" w:rsidP="0037721A">
      <w:pPr>
        <w:pStyle w:val="ac"/>
        <w:numPr>
          <w:ilvl w:val="0"/>
          <w:numId w:val="10"/>
        </w:numPr>
        <w:spacing w:before="120"/>
        <w:ind w:left="738"/>
      </w:pPr>
      <w:r>
        <w:rPr>
          <w:rFonts w:hint="eastAsia"/>
        </w:rPr>
        <w:t xml:space="preserve"> ストラクチャードファイナンスのスキームにおいて、設立されたSPC等が発行した証券を購入した場合、原則として、裏付けとなる資産のリスクが所在する国を、最終リスクが所在する国として計上すること。また、プロジェクトファイナンス等のスキームにおいて、設立されたSPC等への貸付についても同様に扱うこと。 </w:t>
      </w:r>
    </w:p>
    <w:p w:rsidR="0037721A" w:rsidRDefault="0037721A" w:rsidP="0037721A">
      <w:pPr>
        <w:pStyle w:val="ac"/>
        <w:numPr>
          <w:ilvl w:val="0"/>
          <w:numId w:val="10"/>
        </w:numPr>
        <w:spacing w:before="120"/>
        <w:ind w:left="738"/>
      </w:pPr>
      <w:r>
        <w:rPr>
          <w:rFonts w:hint="eastAsia"/>
        </w:rPr>
        <w:t xml:space="preserve"> ストラクチャードファイナンスのスキームにおいて、裏付け資産の国籍が複数にまたがり、対象となる債権の国籍の把握が困難である場合、原則として、これを推計することにより報告すること。</w:t>
      </w:r>
    </w:p>
    <w:p w:rsidR="0037721A" w:rsidRDefault="0037721A" w:rsidP="0037721A">
      <w:pPr>
        <w:pStyle w:val="ac"/>
        <w:numPr>
          <w:ilvl w:val="0"/>
          <w:numId w:val="10"/>
        </w:numPr>
        <w:spacing w:before="120"/>
        <w:ind w:left="738"/>
      </w:pPr>
      <w:r>
        <w:rPr>
          <w:rFonts w:hint="eastAsia"/>
        </w:rPr>
        <w:t xml:space="preserve"> 貿易金融における輸出手形の買取りは、原則として、以下の通り経理すること。ただし、輸出者に対して遡及権が無い場合などはこの限りではない。</w:t>
      </w:r>
    </w:p>
    <w:p w:rsidR="0037721A" w:rsidRDefault="002B59F3" w:rsidP="0037721A">
      <w:pPr>
        <w:pStyle w:val="ac"/>
        <w:ind w:left="315" w:firstLine="0"/>
      </w:pPr>
      <w:r>
        <w:rPr>
          <w:noProof/>
        </w:rPr>
        <w:drawing>
          <wp:anchor distT="0" distB="0" distL="114300" distR="114300" simplePos="0" relativeHeight="251661824" behindDoc="0" locked="0" layoutInCell="1" allowOverlap="1">
            <wp:simplePos x="0" y="0"/>
            <wp:positionH relativeFrom="column">
              <wp:posOffset>466725</wp:posOffset>
            </wp:positionH>
            <wp:positionV relativeFrom="paragraph">
              <wp:posOffset>98425</wp:posOffset>
            </wp:positionV>
            <wp:extent cx="4907280" cy="703580"/>
            <wp:effectExtent l="0" t="0" r="0" b="0"/>
            <wp:wrapNone/>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07280" cy="703580"/>
                    </a:xfrm>
                    <a:prstGeom prst="rect">
                      <a:avLst/>
                    </a:prstGeom>
                    <a:noFill/>
                  </pic:spPr>
                </pic:pic>
              </a:graphicData>
            </a:graphic>
            <wp14:sizeRelH relativeFrom="page">
              <wp14:pctWidth>0</wp14:pctWidth>
            </wp14:sizeRelH>
            <wp14:sizeRelV relativeFrom="page">
              <wp14:pctHeight>0</wp14:pctHeight>
            </wp14:sizeRelV>
          </wp:anchor>
        </w:drawing>
      </w:r>
    </w:p>
    <w:p w:rsidR="0037721A" w:rsidRDefault="0037721A" w:rsidP="0037721A">
      <w:pPr>
        <w:pStyle w:val="ac"/>
        <w:ind w:left="315" w:firstLine="0"/>
      </w:pPr>
    </w:p>
    <w:p w:rsidR="0037721A" w:rsidRDefault="0037721A" w:rsidP="0037721A">
      <w:pPr>
        <w:pStyle w:val="ac"/>
        <w:ind w:left="315" w:firstLine="0"/>
      </w:pPr>
    </w:p>
    <w:p w:rsidR="0037721A" w:rsidRDefault="0037721A" w:rsidP="0037721A">
      <w:pPr>
        <w:pStyle w:val="ac"/>
        <w:ind w:left="315" w:firstLine="0"/>
      </w:pPr>
    </w:p>
    <w:p w:rsidR="0037721A" w:rsidRDefault="0037721A" w:rsidP="0037721A">
      <w:pPr>
        <w:spacing w:before="120" w:line="340" w:lineRule="atLeast"/>
        <w:ind w:left="525" w:hanging="287"/>
      </w:pPr>
      <w:r>
        <w:rPr>
          <w:rFonts w:hint="eastAsia"/>
        </w:rPr>
        <w:t xml:space="preserve"> </w:t>
      </w:r>
      <w:r>
        <w:rPr>
          <w:rFonts w:hint="eastAsia"/>
        </w:rPr>
        <w:t>②「デリバティブ関連与信」、「支払承諾勘定残高」及び「コミット済未実行残高」欄に計上する取引の国別分類の方法</w:t>
      </w:r>
    </w:p>
    <w:p w:rsidR="0037721A" w:rsidRDefault="0037721A" w:rsidP="0037721A">
      <w:pPr>
        <w:pStyle w:val="ac"/>
      </w:pPr>
      <w:r>
        <w:rPr>
          <w:rFonts w:hint="eastAsia"/>
        </w:rPr>
        <w:t xml:space="preserve">    「デリバティブ関連与信」、「支払承諾勘定残高」及び「コミット済未実行残高」欄に計上する取引については、本報告書様式の区分に従い、原則として、最終リスクベースで記入すること（ただし国籍ベースでの報告も認める扱いとする）。</w:t>
      </w:r>
    </w:p>
    <w:p w:rsidR="00B87895" w:rsidRDefault="00B87895" w:rsidP="0037721A">
      <w:pPr>
        <w:pStyle w:val="ac"/>
      </w:pPr>
      <w:r>
        <w:br w:type="page"/>
      </w:r>
    </w:p>
    <w:p w:rsidR="00B87895" w:rsidRDefault="00B87895" w:rsidP="00B87895">
      <w:pPr>
        <w:pStyle w:val="21"/>
        <w:ind w:left="0"/>
        <w:rPr>
          <w:sz w:val="16"/>
          <w:szCs w:val="16"/>
        </w:rPr>
      </w:pPr>
      <w:r>
        <w:rPr>
          <w:rFonts w:hint="eastAsia"/>
          <w:sz w:val="16"/>
          <w:szCs w:val="16"/>
        </w:rPr>
        <w:lastRenderedPageBreak/>
        <w:t>地域別・国別分類表</w:t>
      </w:r>
    </w:p>
    <w:p w:rsidR="00B87895" w:rsidRDefault="00B87895" w:rsidP="00B87895">
      <w:pPr>
        <w:pStyle w:val="21"/>
        <w:ind w:left="0"/>
      </w:pPr>
    </w:p>
    <w:tbl>
      <w:tblPr>
        <w:tblpPr w:leftFromText="142" w:rightFromText="142" w:vertAnchor="page" w:horzAnchor="margin" w:tblpY="2623"/>
        <w:tblW w:w="0" w:type="dxa"/>
        <w:tblBorders>
          <w:top w:val="single" w:sz="4" w:space="0" w:color="FFFFFF"/>
          <w:left w:val="single" w:sz="4" w:space="0" w:color="FFFFFF"/>
          <w:insideH w:val="single" w:sz="4" w:space="0" w:color="FFFFFF"/>
          <w:insideV w:val="single" w:sz="4" w:space="0" w:color="FFFFFF"/>
        </w:tblBorders>
        <w:tblLayout w:type="fixed"/>
        <w:tblLook w:val="04A0" w:firstRow="1" w:lastRow="0" w:firstColumn="1" w:lastColumn="0" w:noHBand="0" w:noVBand="1"/>
      </w:tblPr>
      <w:tblGrid>
        <w:gridCol w:w="1912"/>
        <w:gridCol w:w="236"/>
        <w:gridCol w:w="1914"/>
        <w:gridCol w:w="257"/>
        <w:gridCol w:w="1985"/>
        <w:gridCol w:w="300"/>
        <w:gridCol w:w="1914"/>
      </w:tblGrid>
      <w:tr w:rsidR="00B87895" w:rsidTr="00B87895">
        <w:trPr>
          <w:trHeight w:val="11378"/>
        </w:trPr>
        <w:tc>
          <w:tcPr>
            <w:tcW w:w="1912" w:type="dxa"/>
            <w:tcBorders>
              <w:top w:val="single" w:sz="4" w:space="0" w:color="FFFFFF"/>
              <w:left w:val="single" w:sz="4" w:space="0" w:color="FFFFFF"/>
              <w:bottom w:val="nil"/>
              <w:right w:val="single" w:sz="4" w:space="0" w:color="FFFFFF"/>
            </w:tcBorders>
          </w:tcPr>
          <w:p w:rsidR="00B87895" w:rsidRDefault="00B87895">
            <w:pPr>
              <w:spacing w:line="200" w:lineRule="exact"/>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アジア州　　　　　　　　　　　</w:t>
            </w:r>
          </w:p>
          <w:p w:rsidR="00B87895" w:rsidRDefault="00B87895">
            <w:pPr>
              <w:spacing w:line="160" w:lineRule="exact"/>
              <w:rPr>
                <w:rFonts w:ascii="ＭＳ ゴシック" w:eastAsia="ＭＳ ゴシック" w:hAnsi="ＭＳ ゴシック"/>
                <w:sz w:val="12"/>
                <w:szCs w:val="12"/>
              </w:rPr>
            </w:pPr>
            <w:r>
              <w:rPr>
                <w:rFonts w:ascii="ＭＳ ゴシック" w:eastAsia="ＭＳ ゴシック" w:hAnsi="ＭＳ ゴシック" w:hint="eastAsia"/>
                <w:sz w:val="12"/>
                <w:szCs w:val="12"/>
              </w:rPr>
              <w:t>アフガニスタン</w:t>
            </w:r>
            <w:r>
              <w:rPr>
                <w:rFonts w:ascii="ＭＳ ゴシック" w:eastAsia="ＭＳ ゴシック" w:hAnsi="ＭＳ ゴシック" w:hint="eastAsia"/>
                <w:sz w:val="12"/>
                <w:szCs w:val="12"/>
              </w:rPr>
              <w:br/>
              <w:t>インド</w:t>
            </w:r>
            <w:r>
              <w:rPr>
                <w:rFonts w:ascii="ＭＳ ゴシック" w:eastAsia="ＭＳ ゴシック" w:hAnsi="ＭＳ ゴシック" w:hint="eastAsia"/>
                <w:sz w:val="12"/>
                <w:szCs w:val="12"/>
              </w:rPr>
              <w:br/>
              <w:t>インドネシア</w:t>
            </w:r>
            <w:r>
              <w:rPr>
                <w:rFonts w:ascii="ＭＳ ゴシック" w:eastAsia="ＭＳ ゴシック" w:hAnsi="ＭＳ ゴシック" w:hint="eastAsia"/>
                <w:sz w:val="12"/>
                <w:szCs w:val="12"/>
              </w:rPr>
              <w:br/>
              <w:t>カンボジア</w:t>
            </w:r>
            <w:r>
              <w:rPr>
                <w:rFonts w:ascii="ＭＳ ゴシック" w:eastAsia="ＭＳ ゴシック" w:hAnsi="ＭＳ ゴシック" w:hint="eastAsia"/>
                <w:sz w:val="12"/>
                <w:szCs w:val="12"/>
              </w:rPr>
              <w:br/>
              <w:t>シンガポール</w:t>
            </w:r>
            <w:r>
              <w:rPr>
                <w:rFonts w:ascii="ＭＳ ゴシック" w:eastAsia="ＭＳ ゴシック" w:hAnsi="ＭＳ ゴシック" w:hint="eastAsia"/>
                <w:sz w:val="12"/>
                <w:szCs w:val="12"/>
              </w:rPr>
              <w:br/>
              <w:t>スリランカ</w:t>
            </w:r>
            <w:r>
              <w:rPr>
                <w:rFonts w:ascii="ＭＳ ゴシック" w:eastAsia="ＭＳ ゴシック" w:hAnsi="ＭＳ ゴシック" w:hint="eastAsia"/>
                <w:sz w:val="12"/>
                <w:szCs w:val="12"/>
              </w:rPr>
              <w:br/>
              <w:t>タイ</w:t>
            </w:r>
            <w:r>
              <w:rPr>
                <w:rFonts w:ascii="ＭＳ ゴシック" w:eastAsia="ＭＳ ゴシック" w:hAnsi="ＭＳ ゴシック" w:hint="eastAsia"/>
                <w:sz w:val="12"/>
                <w:szCs w:val="12"/>
              </w:rPr>
              <w:br/>
              <w:t>ネパール</w:t>
            </w:r>
            <w:r>
              <w:rPr>
                <w:rFonts w:ascii="ＭＳ ゴシック" w:eastAsia="ＭＳ ゴシック" w:hAnsi="ＭＳ ゴシック" w:hint="eastAsia"/>
                <w:sz w:val="12"/>
                <w:szCs w:val="12"/>
              </w:rPr>
              <w:br/>
              <w:t>パキスタン</w:t>
            </w:r>
            <w:r>
              <w:rPr>
                <w:rFonts w:ascii="ＭＳ ゴシック" w:eastAsia="ＭＳ ゴシック" w:hAnsi="ＭＳ ゴシック" w:hint="eastAsia"/>
                <w:sz w:val="12"/>
                <w:szCs w:val="12"/>
              </w:rPr>
              <w:br/>
              <w:t>バングラデシュ</w:t>
            </w:r>
            <w:r>
              <w:rPr>
                <w:rFonts w:ascii="ＭＳ ゴシック" w:eastAsia="ＭＳ ゴシック" w:hAnsi="ＭＳ ゴシック" w:hint="eastAsia"/>
                <w:sz w:val="12"/>
                <w:szCs w:val="12"/>
              </w:rPr>
              <w:br/>
              <w:t>フィリピン</w:t>
            </w:r>
            <w:r>
              <w:rPr>
                <w:rFonts w:ascii="ＭＳ ゴシック" w:eastAsia="ＭＳ ゴシック" w:hAnsi="ＭＳ ゴシック" w:hint="eastAsia"/>
                <w:sz w:val="12"/>
                <w:szCs w:val="12"/>
              </w:rPr>
              <w:br/>
              <w:t>ブータン</w:t>
            </w:r>
            <w:r>
              <w:rPr>
                <w:rFonts w:ascii="ＭＳ ゴシック" w:eastAsia="ＭＳ ゴシック" w:hAnsi="ＭＳ ゴシック" w:hint="eastAsia"/>
                <w:sz w:val="12"/>
                <w:szCs w:val="12"/>
              </w:rPr>
              <w:br/>
              <w:t>ブルネイ</w:t>
            </w:r>
            <w:r>
              <w:rPr>
                <w:rFonts w:ascii="ＭＳ ゴシック" w:eastAsia="ＭＳ ゴシック" w:hAnsi="ＭＳ ゴシック" w:hint="eastAsia"/>
                <w:sz w:val="12"/>
                <w:szCs w:val="12"/>
              </w:rPr>
              <w:br/>
              <w:t>ベトナム</w:t>
            </w:r>
            <w:r>
              <w:rPr>
                <w:rFonts w:ascii="ＭＳ ゴシック" w:eastAsia="ＭＳ ゴシック" w:hAnsi="ＭＳ ゴシック" w:hint="eastAsia"/>
                <w:sz w:val="12"/>
                <w:szCs w:val="12"/>
              </w:rPr>
              <w:br/>
              <w:t>マカオ</w:t>
            </w:r>
            <w:r>
              <w:rPr>
                <w:rFonts w:ascii="ＭＳ ゴシック" w:eastAsia="ＭＳ ゴシック" w:hAnsi="ＭＳ ゴシック" w:hint="eastAsia"/>
                <w:sz w:val="12"/>
                <w:szCs w:val="12"/>
              </w:rPr>
              <w:br/>
              <w:t>マレーシア</w:t>
            </w:r>
            <w:r>
              <w:rPr>
                <w:rFonts w:ascii="ＭＳ ゴシック" w:eastAsia="ＭＳ ゴシック" w:hAnsi="ＭＳ ゴシック" w:hint="eastAsia"/>
                <w:sz w:val="12"/>
                <w:szCs w:val="12"/>
              </w:rPr>
              <w:br/>
              <w:t>ミャンマー</w:t>
            </w:r>
            <w:r>
              <w:rPr>
                <w:rFonts w:ascii="ＭＳ ゴシック" w:eastAsia="ＭＳ ゴシック" w:hAnsi="ＭＳ ゴシック" w:hint="eastAsia"/>
                <w:sz w:val="12"/>
                <w:szCs w:val="12"/>
              </w:rPr>
              <w:br/>
              <w:t>モルディブ</w:t>
            </w:r>
            <w:r>
              <w:rPr>
                <w:rFonts w:ascii="ＭＳ ゴシック" w:eastAsia="ＭＳ ゴシック" w:hAnsi="ＭＳ ゴシック" w:hint="eastAsia"/>
                <w:sz w:val="12"/>
                <w:szCs w:val="12"/>
              </w:rPr>
              <w:br/>
              <w:t>モンゴル</w:t>
            </w:r>
            <w:r>
              <w:rPr>
                <w:rFonts w:ascii="ＭＳ ゴシック" w:eastAsia="ＭＳ ゴシック" w:hAnsi="ＭＳ ゴシック" w:hint="eastAsia"/>
                <w:sz w:val="12"/>
                <w:szCs w:val="12"/>
              </w:rPr>
              <w:br/>
              <w:t>ラオス</w:t>
            </w:r>
            <w:r>
              <w:rPr>
                <w:rFonts w:ascii="ＭＳ ゴシック" w:eastAsia="ＭＳ ゴシック" w:hAnsi="ＭＳ ゴシック" w:hint="eastAsia"/>
                <w:sz w:val="12"/>
                <w:szCs w:val="12"/>
              </w:rPr>
              <w:br/>
              <w:t>韓国</w:t>
            </w:r>
            <w:r>
              <w:rPr>
                <w:rFonts w:ascii="ＭＳ ゴシック" w:eastAsia="ＭＳ ゴシック" w:hAnsi="ＭＳ ゴシック" w:hint="eastAsia"/>
                <w:sz w:val="12"/>
                <w:szCs w:val="12"/>
              </w:rPr>
              <w:br/>
              <w:t>香港</w:t>
            </w:r>
            <w:r>
              <w:rPr>
                <w:rFonts w:ascii="ＭＳ ゴシック" w:eastAsia="ＭＳ ゴシック" w:hAnsi="ＭＳ ゴシック" w:hint="eastAsia"/>
                <w:sz w:val="12"/>
                <w:szCs w:val="12"/>
              </w:rPr>
              <w:br/>
              <w:t>台湾</w:t>
            </w:r>
            <w:r>
              <w:rPr>
                <w:rFonts w:ascii="ＭＳ ゴシック" w:eastAsia="ＭＳ ゴシック" w:hAnsi="ＭＳ ゴシック" w:hint="eastAsia"/>
                <w:sz w:val="12"/>
                <w:szCs w:val="12"/>
              </w:rPr>
              <w:br/>
              <w:t>中国</w:t>
            </w:r>
            <w:r>
              <w:rPr>
                <w:rFonts w:ascii="ＭＳ ゴシック" w:eastAsia="ＭＳ ゴシック" w:hAnsi="ＭＳ ゴシック" w:hint="eastAsia"/>
                <w:sz w:val="12"/>
                <w:szCs w:val="12"/>
              </w:rPr>
              <w:br/>
              <w:t>東ティモール</w:t>
            </w:r>
            <w:r>
              <w:rPr>
                <w:rFonts w:ascii="ＭＳ ゴシック" w:eastAsia="ＭＳ ゴシック" w:hAnsi="ＭＳ ゴシック" w:hint="eastAsia"/>
                <w:sz w:val="12"/>
                <w:szCs w:val="12"/>
              </w:rPr>
              <w:br/>
              <w:t>北朝鮮</w:t>
            </w:r>
          </w:p>
          <w:p w:rsidR="00B87895" w:rsidRDefault="00B87895">
            <w:pPr>
              <w:spacing w:line="160" w:lineRule="exact"/>
              <w:rPr>
                <w:rFonts w:ascii="ＭＳ ゴシック" w:eastAsia="ＭＳ ゴシック" w:hAnsi="ＭＳ ゴシック"/>
                <w:sz w:val="12"/>
                <w:szCs w:val="12"/>
                <w:bdr w:val="single" w:sz="4" w:space="0" w:color="auto" w:frame="1"/>
              </w:rPr>
            </w:pPr>
          </w:p>
          <w:p w:rsidR="00B87895" w:rsidRDefault="00B87895">
            <w:pPr>
              <w:spacing w:line="200" w:lineRule="exact"/>
              <w:ind w:rightChars="-51" w:right="-107"/>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ラテンアメリカ　　　　　　　　</w:t>
            </w:r>
          </w:p>
          <w:p w:rsidR="00B87895" w:rsidRDefault="00B87895">
            <w:pPr>
              <w:spacing w:line="160" w:lineRule="exact"/>
              <w:rPr>
                <w:rFonts w:ascii="ＭＳ ゴシック" w:eastAsia="ＭＳ ゴシック" w:hAnsi="ＭＳ ゴシック"/>
                <w:sz w:val="12"/>
                <w:szCs w:val="12"/>
              </w:rPr>
            </w:pPr>
            <w:r>
              <w:rPr>
                <w:rFonts w:ascii="ＭＳ ゴシック" w:eastAsia="ＭＳ ゴシック" w:hAnsi="ＭＳ ゴシック" w:hint="eastAsia"/>
                <w:sz w:val="12"/>
                <w:szCs w:val="12"/>
              </w:rPr>
              <w:t>アルゼンチン</w:t>
            </w:r>
            <w:r>
              <w:rPr>
                <w:rFonts w:ascii="ＭＳ ゴシック" w:eastAsia="ＭＳ ゴシック" w:hAnsi="ＭＳ ゴシック" w:hint="eastAsia"/>
                <w:sz w:val="12"/>
                <w:szCs w:val="12"/>
              </w:rPr>
              <w:br/>
              <w:t>ウルグアイ</w:t>
            </w:r>
            <w:r>
              <w:rPr>
                <w:rFonts w:ascii="ＭＳ ゴシック" w:eastAsia="ＭＳ ゴシック" w:hAnsi="ＭＳ ゴシック" w:hint="eastAsia"/>
                <w:sz w:val="12"/>
                <w:szCs w:val="12"/>
              </w:rPr>
              <w:br/>
              <w:t>エクアドル</w:t>
            </w:r>
            <w:r>
              <w:rPr>
                <w:rFonts w:ascii="ＭＳ ゴシック" w:eastAsia="ＭＳ ゴシック" w:hAnsi="ＭＳ ゴシック" w:hint="eastAsia"/>
                <w:sz w:val="12"/>
                <w:szCs w:val="12"/>
              </w:rPr>
              <w:br/>
              <w:t>エルサルバドル</w:t>
            </w:r>
            <w:r>
              <w:rPr>
                <w:rFonts w:ascii="ＭＳ ゴシック" w:eastAsia="ＭＳ ゴシック" w:hAnsi="ＭＳ ゴシック" w:hint="eastAsia"/>
                <w:sz w:val="12"/>
                <w:szCs w:val="12"/>
              </w:rPr>
              <w:br/>
              <w:t>ガイアナ</w:t>
            </w:r>
            <w:r>
              <w:rPr>
                <w:rFonts w:ascii="ＭＳ ゴシック" w:eastAsia="ＭＳ ゴシック" w:hAnsi="ＭＳ ゴシック" w:hint="eastAsia"/>
                <w:sz w:val="12"/>
                <w:szCs w:val="12"/>
              </w:rPr>
              <w:br/>
              <w:t>グアテマラ</w:t>
            </w:r>
            <w:r>
              <w:rPr>
                <w:rFonts w:ascii="ＭＳ ゴシック" w:eastAsia="ＭＳ ゴシック" w:hAnsi="ＭＳ ゴシック" w:hint="eastAsia"/>
                <w:sz w:val="12"/>
                <w:szCs w:val="12"/>
              </w:rPr>
              <w:br/>
              <w:t>コスタリカ</w:t>
            </w:r>
            <w:r>
              <w:rPr>
                <w:rFonts w:ascii="ＭＳ ゴシック" w:eastAsia="ＭＳ ゴシック" w:hAnsi="ＭＳ ゴシック" w:hint="eastAsia"/>
                <w:sz w:val="12"/>
                <w:szCs w:val="12"/>
              </w:rPr>
              <w:br/>
              <w:t>コロンビア</w:t>
            </w:r>
            <w:r>
              <w:rPr>
                <w:rFonts w:ascii="ＭＳ ゴシック" w:eastAsia="ＭＳ ゴシック" w:hAnsi="ＭＳ ゴシック" w:hint="eastAsia"/>
                <w:sz w:val="12"/>
                <w:szCs w:val="12"/>
              </w:rPr>
              <w:br/>
              <w:t>スリナム</w:t>
            </w:r>
            <w:r>
              <w:rPr>
                <w:rFonts w:ascii="ＭＳ ゴシック" w:eastAsia="ＭＳ ゴシック" w:hAnsi="ＭＳ ゴシック" w:hint="eastAsia"/>
                <w:sz w:val="12"/>
                <w:szCs w:val="12"/>
              </w:rPr>
              <w:br/>
              <w:t>チリ</w:t>
            </w:r>
            <w:r>
              <w:rPr>
                <w:rFonts w:ascii="ＭＳ ゴシック" w:eastAsia="ＭＳ ゴシック" w:hAnsi="ＭＳ ゴシック" w:hint="eastAsia"/>
                <w:sz w:val="12"/>
                <w:szCs w:val="12"/>
              </w:rPr>
              <w:br/>
              <w:t>ニカラグア</w:t>
            </w:r>
            <w:r>
              <w:rPr>
                <w:rFonts w:ascii="ＭＳ ゴシック" w:eastAsia="ＭＳ ゴシック" w:hAnsi="ＭＳ ゴシック" w:hint="eastAsia"/>
                <w:sz w:val="12"/>
                <w:szCs w:val="12"/>
              </w:rPr>
              <w:br/>
              <w:t>パラグアイ</w:t>
            </w:r>
            <w:r>
              <w:rPr>
                <w:rFonts w:ascii="ＭＳ ゴシック" w:eastAsia="ＭＳ ゴシック" w:hAnsi="ＭＳ ゴシック" w:hint="eastAsia"/>
                <w:sz w:val="12"/>
                <w:szCs w:val="12"/>
              </w:rPr>
              <w:br/>
              <w:t>フォークランド諸島</w:t>
            </w:r>
            <w:r>
              <w:rPr>
                <w:rFonts w:ascii="ＭＳ ゴシック" w:eastAsia="ＭＳ ゴシック" w:hAnsi="ＭＳ ゴシック" w:hint="eastAsia"/>
                <w:sz w:val="12"/>
                <w:szCs w:val="12"/>
              </w:rPr>
              <w:br/>
              <w:t>ブラジル</w:t>
            </w:r>
            <w:r>
              <w:rPr>
                <w:rFonts w:ascii="ＭＳ ゴシック" w:eastAsia="ＭＳ ゴシック" w:hAnsi="ＭＳ ゴシック" w:hint="eastAsia"/>
                <w:sz w:val="12"/>
                <w:szCs w:val="12"/>
              </w:rPr>
              <w:br/>
              <w:t>ベネズエラ</w:t>
            </w:r>
            <w:r>
              <w:rPr>
                <w:rFonts w:ascii="ＭＳ ゴシック" w:eastAsia="ＭＳ ゴシック" w:hAnsi="ＭＳ ゴシック" w:hint="eastAsia"/>
                <w:sz w:val="12"/>
                <w:szCs w:val="12"/>
              </w:rPr>
              <w:br/>
              <w:t>ベリーズ</w:t>
            </w:r>
            <w:r>
              <w:rPr>
                <w:rFonts w:ascii="ＭＳ ゴシック" w:eastAsia="ＭＳ ゴシック" w:hAnsi="ＭＳ ゴシック" w:hint="eastAsia"/>
                <w:sz w:val="12"/>
                <w:szCs w:val="12"/>
              </w:rPr>
              <w:br/>
              <w:t>ペルー</w:t>
            </w:r>
            <w:r>
              <w:rPr>
                <w:rFonts w:ascii="ＭＳ ゴシック" w:eastAsia="ＭＳ ゴシック" w:hAnsi="ＭＳ ゴシック" w:hint="eastAsia"/>
                <w:sz w:val="12"/>
                <w:szCs w:val="12"/>
              </w:rPr>
              <w:br/>
              <w:t>ボリビア</w:t>
            </w:r>
            <w:r>
              <w:rPr>
                <w:rFonts w:ascii="ＭＳ ゴシック" w:eastAsia="ＭＳ ゴシック" w:hAnsi="ＭＳ ゴシック" w:hint="eastAsia"/>
                <w:sz w:val="12"/>
                <w:szCs w:val="12"/>
              </w:rPr>
              <w:br/>
              <w:t>ホンジュラス</w:t>
            </w:r>
            <w:r>
              <w:rPr>
                <w:rFonts w:ascii="ＭＳ ゴシック" w:eastAsia="ＭＳ ゴシック" w:hAnsi="ＭＳ ゴシック" w:hint="eastAsia"/>
                <w:sz w:val="12"/>
                <w:szCs w:val="12"/>
              </w:rPr>
              <w:br/>
              <w:t>メキシコ</w:t>
            </w:r>
          </w:p>
          <w:p w:rsidR="00B87895" w:rsidRDefault="00B87895">
            <w:pPr>
              <w:spacing w:line="160" w:lineRule="exact"/>
              <w:rPr>
                <w:rFonts w:ascii="ＭＳ ゴシック" w:eastAsia="ＭＳ ゴシック" w:hAnsi="ＭＳ ゴシック"/>
                <w:sz w:val="12"/>
                <w:szCs w:val="12"/>
              </w:rPr>
            </w:pPr>
          </w:p>
          <w:p w:rsidR="00B87895" w:rsidRDefault="00B87895">
            <w:pPr>
              <w:spacing w:line="160" w:lineRule="exact"/>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中近東　　　　　　　　　　　　</w:t>
            </w:r>
          </w:p>
          <w:p w:rsidR="00B87895" w:rsidRDefault="00B87895">
            <w:pPr>
              <w:spacing w:line="160" w:lineRule="exact"/>
              <w:rPr>
                <w:rFonts w:ascii="ＭＳ ゴシック" w:eastAsia="ＭＳ ゴシック" w:hAnsi="ＭＳ ゴシック"/>
                <w:sz w:val="12"/>
                <w:szCs w:val="12"/>
              </w:rPr>
            </w:pPr>
            <w:r>
              <w:rPr>
                <w:rFonts w:ascii="ＭＳ ゴシック" w:eastAsia="ＭＳ ゴシック" w:hAnsi="ＭＳ ゴシック" w:hint="eastAsia"/>
                <w:sz w:val="12"/>
                <w:szCs w:val="12"/>
              </w:rPr>
              <w:t>アラブ首長国連邦</w:t>
            </w:r>
            <w:r>
              <w:rPr>
                <w:rFonts w:ascii="ＭＳ ゴシック" w:eastAsia="ＭＳ ゴシック" w:hAnsi="ＭＳ ゴシック" w:hint="eastAsia"/>
                <w:sz w:val="12"/>
                <w:szCs w:val="12"/>
              </w:rPr>
              <w:br/>
              <w:t>イエメン</w:t>
            </w:r>
            <w:r>
              <w:rPr>
                <w:rFonts w:ascii="ＭＳ ゴシック" w:eastAsia="ＭＳ ゴシック" w:hAnsi="ＭＳ ゴシック" w:hint="eastAsia"/>
                <w:sz w:val="12"/>
                <w:szCs w:val="12"/>
              </w:rPr>
              <w:br/>
              <w:t>イスラエル</w:t>
            </w:r>
            <w:r>
              <w:rPr>
                <w:rFonts w:ascii="ＭＳ ゴシック" w:eastAsia="ＭＳ ゴシック" w:hAnsi="ＭＳ ゴシック" w:hint="eastAsia"/>
                <w:sz w:val="12"/>
                <w:szCs w:val="12"/>
              </w:rPr>
              <w:br/>
              <w:t>イラク</w:t>
            </w:r>
            <w:r>
              <w:rPr>
                <w:rFonts w:ascii="ＭＳ ゴシック" w:eastAsia="ＭＳ ゴシック" w:hAnsi="ＭＳ ゴシック" w:hint="eastAsia"/>
                <w:sz w:val="12"/>
                <w:szCs w:val="12"/>
              </w:rPr>
              <w:br/>
              <w:t>イラン</w:t>
            </w:r>
            <w:r>
              <w:rPr>
                <w:rFonts w:ascii="ＭＳ ゴシック" w:eastAsia="ＭＳ ゴシック" w:hAnsi="ＭＳ ゴシック" w:hint="eastAsia"/>
                <w:sz w:val="12"/>
                <w:szCs w:val="12"/>
              </w:rPr>
              <w:br/>
              <w:t>エジプト</w:t>
            </w:r>
            <w:r>
              <w:rPr>
                <w:rFonts w:ascii="ＭＳ ゴシック" w:eastAsia="ＭＳ ゴシック" w:hAnsi="ＭＳ ゴシック" w:hint="eastAsia"/>
                <w:sz w:val="12"/>
                <w:szCs w:val="12"/>
              </w:rPr>
              <w:br/>
              <w:t>オマーン</w:t>
            </w:r>
            <w:r>
              <w:rPr>
                <w:rFonts w:ascii="ＭＳ ゴシック" w:eastAsia="ＭＳ ゴシック" w:hAnsi="ＭＳ ゴシック" w:hint="eastAsia"/>
                <w:sz w:val="12"/>
                <w:szCs w:val="12"/>
              </w:rPr>
              <w:br/>
              <w:t>カタール</w:t>
            </w:r>
            <w:r>
              <w:rPr>
                <w:rFonts w:ascii="ＭＳ ゴシック" w:eastAsia="ＭＳ ゴシック" w:hAnsi="ＭＳ ゴシック" w:hint="eastAsia"/>
                <w:sz w:val="12"/>
                <w:szCs w:val="12"/>
              </w:rPr>
              <w:br/>
              <w:t>クウェート</w:t>
            </w:r>
            <w:r>
              <w:rPr>
                <w:rFonts w:ascii="ＭＳ ゴシック" w:eastAsia="ＭＳ ゴシック" w:hAnsi="ＭＳ ゴシック" w:hint="eastAsia"/>
                <w:sz w:val="12"/>
                <w:szCs w:val="12"/>
              </w:rPr>
              <w:br/>
              <w:t>サウジアラビア</w:t>
            </w:r>
            <w:r>
              <w:rPr>
                <w:rFonts w:ascii="ＭＳ ゴシック" w:eastAsia="ＭＳ ゴシック" w:hAnsi="ＭＳ ゴシック" w:hint="eastAsia"/>
                <w:sz w:val="12"/>
                <w:szCs w:val="12"/>
              </w:rPr>
              <w:br/>
              <w:t>シリア</w:t>
            </w:r>
            <w:r>
              <w:rPr>
                <w:rFonts w:ascii="ＭＳ ゴシック" w:eastAsia="ＭＳ ゴシック" w:hAnsi="ＭＳ ゴシック" w:hint="eastAsia"/>
                <w:sz w:val="12"/>
                <w:szCs w:val="12"/>
              </w:rPr>
              <w:br/>
              <w:t>パレスチナ</w:t>
            </w:r>
            <w:r>
              <w:rPr>
                <w:rFonts w:ascii="ＭＳ ゴシック" w:eastAsia="ＭＳ ゴシック" w:hAnsi="ＭＳ ゴシック" w:hint="eastAsia"/>
                <w:sz w:val="12"/>
                <w:szCs w:val="12"/>
              </w:rPr>
              <w:br/>
              <w:t>バーレーン</w:t>
            </w:r>
            <w:r>
              <w:rPr>
                <w:rFonts w:ascii="ＭＳ ゴシック" w:eastAsia="ＭＳ ゴシック" w:hAnsi="ＭＳ ゴシック" w:hint="eastAsia"/>
                <w:sz w:val="12"/>
                <w:szCs w:val="12"/>
              </w:rPr>
              <w:br/>
              <w:t>ヨルダン</w:t>
            </w:r>
            <w:r>
              <w:rPr>
                <w:rFonts w:ascii="ＭＳ ゴシック" w:eastAsia="ＭＳ ゴシック" w:hAnsi="ＭＳ ゴシック" w:hint="eastAsia"/>
                <w:sz w:val="12"/>
                <w:szCs w:val="12"/>
              </w:rPr>
              <w:br/>
              <w:t>リビア</w:t>
            </w:r>
            <w:r>
              <w:rPr>
                <w:rFonts w:ascii="ＭＳ ゴシック" w:eastAsia="ＭＳ ゴシック" w:hAnsi="ＭＳ ゴシック" w:hint="eastAsia"/>
                <w:sz w:val="12"/>
                <w:szCs w:val="12"/>
              </w:rPr>
              <w:br/>
              <w:t>レバノン</w:t>
            </w:r>
          </w:p>
          <w:p w:rsidR="00B87895" w:rsidRDefault="00B87895">
            <w:pPr>
              <w:spacing w:line="160" w:lineRule="exact"/>
              <w:rPr>
                <w:rFonts w:ascii="ＭＳ ゴシック" w:eastAsia="ＭＳ ゴシック" w:hAnsi="ＭＳ ゴシック"/>
                <w:sz w:val="12"/>
                <w:szCs w:val="12"/>
              </w:rPr>
            </w:pPr>
          </w:p>
        </w:tc>
        <w:tc>
          <w:tcPr>
            <w:tcW w:w="236" w:type="dxa"/>
            <w:tcBorders>
              <w:top w:val="single" w:sz="4" w:space="0" w:color="FFFFFF"/>
              <w:left w:val="single" w:sz="4" w:space="0" w:color="FFFFFF"/>
              <w:bottom w:val="nil"/>
              <w:right w:val="single" w:sz="4" w:space="0" w:color="FFFFFF"/>
            </w:tcBorders>
          </w:tcPr>
          <w:p w:rsidR="00B87895" w:rsidRDefault="00B87895">
            <w:pPr>
              <w:ind w:rightChars="150" w:right="315"/>
              <w:rPr>
                <w:rFonts w:ascii="ＭＳ ゴシック" w:eastAsia="ＭＳ ゴシック" w:hAnsi="ＭＳ ゴシック"/>
                <w:sz w:val="12"/>
                <w:szCs w:val="12"/>
              </w:rPr>
            </w:pPr>
          </w:p>
        </w:tc>
        <w:tc>
          <w:tcPr>
            <w:tcW w:w="1914" w:type="dxa"/>
            <w:tcBorders>
              <w:top w:val="single" w:sz="4" w:space="0" w:color="FFFFFF"/>
              <w:left w:val="single" w:sz="4" w:space="0" w:color="FFFFFF"/>
              <w:bottom w:val="nil"/>
              <w:right w:val="single" w:sz="4" w:space="0" w:color="FFFFFF"/>
            </w:tcBorders>
            <w:hideMark/>
          </w:tcPr>
          <w:p w:rsidR="00B87895" w:rsidRDefault="00B87895">
            <w:pPr>
              <w:spacing w:line="200" w:lineRule="exact"/>
              <w:ind w:leftChars="-50" w:left="-105" w:firstLineChars="1" w:firstLine="1"/>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アフリカ州　　　　　　　　　　</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r>
              <w:rPr>
                <w:rFonts w:ascii="ＭＳ ゴシック" w:eastAsia="ＭＳ ゴシック" w:hAnsi="ＭＳ ゴシック" w:hint="eastAsia"/>
                <w:sz w:val="12"/>
                <w:szCs w:val="12"/>
              </w:rPr>
              <w:t>アルジェリア</w:t>
            </w:r>
            <w:r>
              <w:rPr>
                <w:rFonts w:ascii="ＭＳ ゴシック" w:eastAsia="ＭＳ ゴシック" w:hAnsi="ＭＳ ゴシック" w:hint="eastAsia"/>
                <w:sz w:val="12"/>
                <w:szCs w:val="12"/>
              </w:rPr>
              <w:br/>
              <w:t>アンゴラ</w:t>
            </w:r>
            <w:r>
              <w:rPr>
                <w:rFonts w:ascii="ＭＳ ゴシック" w:eastAsia="ＭＳ ゴシック" w:hAnsi="ＭＳ ゴシック" w:hint="eastAsia"/>
                <w:sz w:val="12"/>
                <w:szCs w:val="12"/>
              </w:rPr>
              <w:br/>
              <w:t>ウガンダ</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r>
              <w:rPr>
                <w:rFonts w:ascii="ＭＳ ゴシック" w:eastAsia="ＭＳ ゴシック" w:hAnsi="ＭＳ ゴシック" w:hint="eastAsia"/>
                <w:sz w:val="12"/>
                <w:szCs w:val="12"/>
              </w:rPr>
              <w:t>エスワティニ</w:t>
            </w:r>
            <w:r>
              <w:rPr>
                <w:rFonts w:ascii="ＭＳ ゴシック" w:eastAsia="ＭＳ ゴシック" w:hAnsi="ＭＳ ゴシック" w:hint="eastAsia"/>
                <w:sz w:val="12"/>
                <w:szCs w:val="12"/>
              </w:rPr>
              <w:br/>
              <w:t>エチオピア</w:t>
            </w:r>
            <w:r>
              <w:rPr>
                <w:rFonts w:ascii="ＭＳ ゴシック" w:eastAsia="ＭＳ ゴシック" w:hAnsi="ＭＳ ゴシック" w:hint="eastAsia"/>
                <w:sz w:val="12"/>
                <w:szCs w:val="12"/>
              </w:rPr>
              <w:br/>
              <w:t>エリトリア</w:t>
            </w:r>
            <w:r>
              <w:rPr>
                <w:rFonts w:ascii="ＭＳ ゴシック" w:eastAsia="ＭＳ ゴシック" w:hAnsi="ＭＳ ゴシック" w:hint="eastAsia"/>
                <w:sz w:val="12"/>
                <w:szCs w:val="12"/>
              </w:rPr>
              <w:br/>
              <w:t>ガーナ</w:t>
            </w:r>
            <w:r>
              <w:rPr>
                <w:rFonts w:ascii="ＭＳ ゴシック" w:eastAsia="ＭＳ ゴシック" w:hAnsi="ＭＳ ゴシック" w:hint="eastAsia"/>
                <w:sz w:val="12"/>
                <w:szCs w:val="12"/>
              </w:rPr>
              <w:br/>
              <w:t>カーボベルデ</w:t>
            </w:r>
            <w:r>
              <w:rPr>
                <w:rFonts w:ascii="ＭＳ ゴシック" w:eastAsia="ＭＳ ゴシック" w:hAnsi="ＭＳ ゴシック" w:hint="eastAsia"/>
                <w:sz w:val="12"/>
                <w:szCs w:val="12"/>
              </w:rPr>
              <w:br/>
              <w:t>ガボン</w:t>
            </w:r>
            <w:r>
              <w:rPr>
                <w:rFonts w:ascii="ＭＳ ゴシック" w:eastAsia="ＭＳ ゴシック" w:hAnsi="ＭＳ ゴシック" w:hint="eastAsia"/>
                <w:sz w:val="12"/>
                <w:szCs w:val="12"/>
              </w:rPr>
              <w:br/>
              <w:t>カメルーン</w:t>
            </w:r>
            <w:r>
              <w:rPr>
                <w:rFonts w:ascii="ＭＳ ゴシック" w:eastAsia="ＭＳ ゴシック" w:hAnsi="ＭＳ ゴシック" w:hint="eastAsia"/>
                <w:sz w:val="12"/>
                <w:szCs w:val="12"/>
              </w:rPr>
              <w:br/>
              <w:t>ガンビア</w:t>
            </w:r>
            <w:r>
              <w:rPr>
                <w:rFonts w:ascii="ＭＳ ゴシック" w:eastAsia="ＭＳ ゴシック" w:hAnsi="ＭＳ ゴシック" w:hint="eastAsia"/>
                <w:sz w:val="12"/>
                <w:szCs w:val="12"/>
              </w:rPr>
              <w:br/>
              <w:t>ギニア</w:t>
            </w:r>
            <w:r>
              <w:rPr>
                <w:rFonts w:ascii="ＭＳ ゴシック" w:eastAsia="ＭＳ ゴシック" w:hAnsi="ＭＳ ゴシック" w:hint="eastAsia"/>
                <w:sz w:val="12"/>
                <w:szCs w:val="12"/>
              </w:rPr>
              <w:br/>
              <w:t>ギニアビサウ</w:t>
            </w:r>
            <w:r>
              <w:rPr>
                <w:rFonts w:ascii="ＭＳ ゴシック" w:eastAsia="ＭＳ ゴシック" w:hAnsi="ＭＳ ゴシック" w:hint="eastAsia"/>
                <w:sz w:val="12"/>
                <w:szCs w:val="12"/>
              </w:rPr>
              <w:br/>
              <w:t>ケニア</w:t>
            </w:r>
            <w:r>
              <w:rPr>
                <w:rFonts w:ascii="ＭＳ ゴシック" w:eastAsia="ＭＳ ゴシック" w:hAnsi="ＭＳ ゴシック" w:hint="eastAsia"/>
                <w:sz w:val="12"/>
                <w:szCs w:val="12"/>
              </w:rPr>
              <w:br/>
              <w:t>コートジボワール</w:t>
            </w:r>
            <w:r>
              <w:rPr>
                <w:rFonts w:ascii="ＭＳ ゴシック" w:eastAsia="ＭＳ ゴシック" w:hAnsi="ＭＳ ゴシック" w:hint="eastAsia"/>
                <w:sz w:val="12"/>
                <w:szCs w:val="12"/>
              </w:rPr>
              <w:br/>
              <w:t>コモロ</w:t>
            </w:r>
            <w:r>
              <w:rPr>
                <w:rFonts w:ascii="ＭＳ ゴシック" w:eastAsia="ＭＳ ゴシック" w:hAnsi="ＭＳ ゴシック" w:hint="eastAsia"/>
                <w:sz w:val="12"/>
                <w:szCs w:val="12"/>
              </w:rPr>
              <w:br/>
              <w:t>コンゴ共和国</w:t>
            </w:r>
            <w:r>
              <w:rPr>
                <w:rFonts w:ascii="ＭＳ ゴシック" w:eastAsia="ＭＳ ゴシック" w:hAnsi="ＭＳ ゴシック" w:hint="eastAsia"/>
                <w:sz w:val="12"/>
                <w:szCs w:val="12"/>
              </w:rPr>
              <w:br/>
              <w:t>コンゴ民主共和国</w:t>
            </w:r>
            <w:r>
              <w:rPr>
                <w:rFonts w:ascii="ＭＳ ゴシック" w:eastAsia="ＭＳ ゴシック" w:hAnsi="ＭＳ ゴシック" w:hint="eastAsia"/>
                <w:sz w:val="12"/>
                <w:szCs w:val="12"/>
              </w:rPr>
              <w:br/>
              <w:t>サントメ・プリンシペ</w:t>
            </w:r>
            <w:r>
              <w:rPr>
                <w:rFonts w:ascii="ＭＳ ゴシック" w:eastAsia="ＭＳ ゴシック" w:hAnsi="ＭＳ ゴシック" w:hint="eastAsia"/>
                <w:sz w:val="12"/>
                <w:szCs w:val="12"/>
              </w:rPr>
              <w:br/>
              <w:t>ザンビア</w:t>
            </w:r>
            <w:r>
              <w:rPr>
                <w:rFonts w:ascii="ＭＳ ゴシック" w:eastAsia="ＭＳ ゴシック" w:hAnsi="ＭＳ ゴシック" w:hint="eastAsia"/>
                <w:sz w:val="12"/>
                <w:szCs w:val="12"/>
              </w:rPr>
              <w:br/>
              <w:t>シエラレオネ</w:t>
            </w:r>
            <w:r>
              <w:rPr>
                <w:rFonts w:ascii="ＭＳ ゴシック" w:eastAsia="ＭＳ ゴシック" w:hAnsi="ＭＳ ゴシック" w:hint="eastAsia"/>
                <w:sz w:val="12"/>
                <w:szCs w:val="12"/>
              </w:rPr>
              <w:br/>
              <w:t>ジブチ</w:t>
            </w:r>
            <w:r>
              <w:rPr>
                <w:rFonts w:ascii="ＭＳ ゴシック" w:eastAsia="ＭＳ ゴシック" w:hAnsi="ＭＳ ゴシック" w:hint="eastAsia"/>
                <w:sz w:val="12"/>
                <w:szCs w:val="12"/>
              </w:rPr>
              <w:br/>
              <w:t>ジンバブエ</w:t>
            </w:r>
            <w:r>
              <w:rPr>
                <w:rFonts w:ascii="ＭＳ ゴシック" w:eastAsia="ＭＳ ゴシック" w:hAnsi="ＭＳ ゴシック" w:hint="eastAsia"/>
                <w:sz w:val="12"/>
                <w:szCs w:val="12"/>
              </w:rPr>
              <w:br/>
              <w:t>スーダン</w:t>
            </w:r>
            <w:r>
              <w:rPr>
                <w:rFonts w:ascii="ＭＳ ゴシック" w:eastAsia="ＭＳ ゴシック" w:hAnsi="ＭＳ ゴシック" w:hint="eastAsia"/>
                <w:sz w:val="12"/>
                <w:szCs w:val="12"/>
              </w:rPr>
              <w:br/>
              <w:t>セーシェル</w:t>
            </w:r>
            <w:r>
              <w:rPr>
                <w:rFonts w:ascii="ＭＳ ゴシック" w:eastAsia="ＭＳ ゴシック" w:hAnsi="ＭＳ ゴシック" w:hint="eastAsia"/>
                <w:sz w:val="12"/>
                <w:szCs w:val="12"/>
              </w:rPr>
              <w:br/>
              <w:t>セネガル</w:t>
            </w:r>
            <w:r>
              <w:rPr>
                <w:rFonts w:ascii="ＭＳ ゴシック" w:eastAsia="ＭＳ ゴシック" w:hAnsi="ＭＳ ゴシック" w:hint="eastAsia"/>
                <w:sz w:val="12"/>
                <w:szCs w:val="12"/>
              </w:rPr>
              <w:br/>
              <w:t>セントヘレナ</w:t>
            </w:r>
            <w:r>
              <w:rPr>
                <w:rFonts w:ascii="ＭＳ ゴシック" w:eastAsia="ＭＳ ゴシック" w:hAnsi="ＭＳ ゴシック" w:hint="eastAsia"/>
                <w:sz w:val="12"/>
                <w:szCs w:val="12"/>
              </w:rPr>
              <w:br/>
              <w:t>ソマリア</w:t>
            </w:r>
            <w:r>
              <w:rPr>
                <w:rFonts w:ascii="ＭＳ ゴシック" w:eastAsia="ＭＳ ゴシック" w:hAnsi="ＭＳ ゴシック" w:hint="eastAsia"/>
                <w:sz w:val="12"/>
                <w:szCs w:val="12"/>
              </w:rPr>
              <w:br/>
              <w:t>タンザニア</w:t>
            </w:r>
            <w:r>
              <w:rPr>
                <w:rFonts w:ascii="ＭＳ ゴシック" w:eastAsia="ＭＳ ゴシック" w:hAnsi="ＭＳ ゴシック" w:hint="eastAsia"/>
                <w:sz w:val="12"/>
                <w:szCs w:val="12"/>
              </w:rPr>
              <w:br/>
              <w:t>チャド</w:t>
            </w:r>
            <w:r>
              <w:rPr>
                <w:rFonts w:ascii="ＭＳ ゴシック" w:eastAsia="ＭＳ ゴシック" w:hAnsi="ＭＳ ゴシック" w:hint="eastAsia"/>
                <w:sz w:val="12"/>
                <w:szCs w:val="12"/>
              </w:rPr>
              <w:br/>
              <w:t>チュニジア</w:t>
            </w:r>
            <w:r>
              <w:rPr>
                <w:rFonts w:ascii="ＭＳ ゴシック" w:eastAsia="ＭＳ ゴシック" w:hAnsi="ＭＳ ゴシック" w:hint="eastAsia"/>
                <w:sz w:val="12"/>
                <w:szCs w:val="12"/>
              </w:rPr>
              <w:br/>
              <w:t>トーゴ</w:t>
            </w:r>
            <w:r>
              <w:rPr>
                <w:rFonts w:ascii="ＭＳ ゴシック" w:eastAsia="ＭＳ ゴシック" w:hAnsi="ＭＳ ゴシック" w:hint="eastAsia"/>
                <w:sz w:val="12"/>
                <w:szCs w:val="12"/>
              </w:rPr>
              <w:br/>
              <w:t>ナイジェリア</w:t>
            </w:r>
            <w:r>
              <w:rPr>
                <w:rFonts w:ascii="ＭＳ ゴシック" w:eastAsia="ＭＳ ゴシック" w:hAnsi="ＭＳ ゴシック" w:hint="eastAsia"/>
                <w:sz w:val="12"/>
                <w:szCs w:val="12"/>
              </w:rPr>
              <w:br/>
              <w:t>ナミビア</w:t>
            </w:r>
            <w:r>
              <w:rPr>
                <w:rFonts w:ascii="ＭＳ ゴシック" w:eastAsia="ＭＳ ゴシック" w:hAnsi="ＭＳ ゴシック" w:hint="eastAsia"/>
                <w:sz w:val="12"/>
                <w:szCs w:val="12"/>
              </w:rPr>
              <w:br/>
              <w:t>ニジェール</w:t>
            </w:r>
            <w:r>
              <w:rPr>
                <w:rFonts w:ascii="ＭＳ ゴシック" w:eastAsia="ＭＳ ゴシック" w:hAnsi="ＭＳ ゴシック" w:hint="eastAsia"/>
                <w:sz w:val="12"/>
                <w:szCs w:val="12"/>
              </w:rPr>
              <w:br/>
              <w:t>ブルキナファソ</w:t>
            </w:r>
            <w:r>
              <w:rPr>
                <w:rFonts w:ascii="ＭＳ ゴシック" w:eastAsia="ＭＳ ゴシック" w:hAnsi="ＭＳ ゴシック" w:hint="eastAsia"/>
                <w:sz w:val="12"/>
                <w:szCs w:val="12"/>
              </w:rPr>
              <w:br/>
              <w:t>ブルンジ</w:t>
            </w:r>
            <w:r>
              <w:rPr>
                <w:rFonts w:ascii="ＭＳ ゴシック" w:eastAsia="ＭＳ ゴシック" w:hAnsi="ＭＳ ゴシック" w:hint="eastAsia"/>
                <w:sz w:val="12"/>
                <w:szCs w:val="12"/>
              </w:rPr>
              <w:br/>
              <w:t>ベナン</w:t>
            </w:r>
            <w:r>
              <w:rPr>
                <w:rFonts w:ascii="ＭＳ ゴシック" w:eastAsia="ＭＳ ゴシック" w:hAnsi="ＭＳ ゴシック" w:hint="eastAsia"/>
                <w:sz w:val="12"/>
                <w:szCs w:val="12"/>
              </w:rPr>
              <w:br/>
              <w:t>ボツワナ</w:t>
            </w:r>
            <w:r>
              <w:rPr>
                <w:rFonts w:ascii="ＭＳ ゴシック" w:eastAsia="ＭＳ ゴシック" w:hAnsi="ＭＳ ゴシック" w:hint="eastAsia"/>
                <w:sz w:val="12"/>
                <w:szCs w:val="12"/>
              </w:rPr>
              <w:br/>
              <w:t>マダガスカル</w:t>
            </w:r>
            <w:r>
              <w:rPr>
                <w:rFonts w:ascii="ＭＳ ゴシック" w:eastAsia="ＭＳ ゴシック" w:hAnsi="ＭＳ ゴシック" w:hint="eastAsia"/>
                <w:sz w:val="12"/>
                <w:szCs w:val="12"/>
              </w:rPr>
              <w:br/>
              <w:t>マラウイ</w:t>
            </w:r>
            <w:r>
              <w:rPr>
                <w:rFonts w:ascii="ＭＳ ゴシック" w:eastAsia="ＭＳ ゴシック" w:hAnsi="ＭＳ ゴシック" w:hint="eastAsia"/>
                <w:sz w:val="12"/>
                <w:szCs w:val="12"/>
              </w:rPr>
              <w:br/>
              <w:t>マリ</w:t>
            </w:r>
            <w:r>
              <w:rPr>
                <w:rFonts w:ascii="ＭＳ ゴシック" w:eastAsia="ＭＳ ゴシック" w:hAnsi="ＭＳ ゴシック" w:hint="eastAsia"/>
                <w:sz w:val="12"/>
                <w:szCs w:val="12"/>
              </w:rPr>
              <w:br/>
              <w:t>モーリシャス</w:t>
            </w:r>
            <w:r>
              <w:rPr>
                <w:rFonts w:ascii="ＭＳ ゴシック" w:eastAsia="ＭＳ ゴシック" w:hAnsi="ＭＳ ゴシック" w:hint="eastAsia"/>
                <w:sz w:val="12"/>
                <w:szCs w:val="12"/>
              </w:rPr>
              <w:br/>
              <w:t>モーリタニア</w:t>
            </w:r>
            <w:r>
              <w:rPr>
                <w:rFonts w:ascii="ＭＳ ゴシック" w:eastAsia="ＭＳ ゴシック" w:hAnsi="ＭＳ ゴシック" w:hint="eastAsia"/>
                <w:sz w:val="12"/>
                <w:szCs w:val="12"/>
              </w:rPr>
              <w:br/>
              <w:t>モザンビーク</w:t>
            </w:r>
            <w:r>
              <w:rPr>
                <w:rFonts w:ascii="ＭＳ ゴシック" w:eastAsia="ＭＳ ゴシック" w:hAnsi="ＭＳ ゴシック" w:hint="eastAsia"/>
                <w:sz w:val="12"/>
                <w:szCs w:val="12"/>
              </w:rPr>
              <w:br/>
              <w:t>モロッコ</w:t>
            </w:r>
            <w:r>
              <w:rPr>
                <w:rFonts w:ascii="ＭＳ ゴシック" w:eastAsia="ＭＳ ゴシック" w:hAnsi="ＭＳ ゴシック" w:hint="eastAsia"/>
                <w:sz w:val="12"/>
                <w:szCs w:val="12"/>
              </w:rPr>
              <w:br/>
              <w:t>リベリア</w:t>
            </w:r>
            <w:r>
              <w:rPr>
                <w:rFonts w:ascii="ＭＳ ゴシック" w:eastAsia="ＭＳ ゴシック" w:hAnsi="ＭＳ ゴシック" w:hint="eastAsia"/>
                <w:sz w:val="12"/>
                <w:szCs w:val="12"/>
              </w:rPr>
              <w:br/>
              <w:t>ルワンダ</w:t>
            </w:r>
            <w:r>
              <w:rPr>
                <w:rFonts w:ascii="ＭＳ ゴシック" w:eastAsia="ＭＳ ゴシック" w:hAnsi="ＭＳ ゴシック" w:hint="eastAsia"/>
                <w:sz w:val="12"/>
                <w:szCs w:val="12"/>
              </w:rPr>
              <w:br/>
              <w:t>レソト</w:t>
            </w:r>
            <w:r>
              <w:rPr>
                <w:rFonts w:ascii="ＭＳ ゴシック" w:eastAsia="ＭＳ ゴシック" w:hAnsi="ＭＳ ゴシック" w:hint="eastAsia"/>
                <w:sz w:val="12"/>
                <w:szCs w:val="12"/>
              </w:rPr>
              <w:br/>
              <w:t>赤道ギニア</w:t>
            </w:r>
            <w:r>
              <w:rPr>
                <w:rFonts w:ascii="ＭＳ ゴシック" w:eastAsia="ＭＳ ゴシック" w:hAnsi="ＭＳ ゴシック" w:hint="eastAsia"/>
                <w:sz w:val="12"/>
                <w:szCs w:val="12"/>
              </w:rPr>
              <w:br/>
              <w:t>中央アフリカ</w:t>
            </w:r>
            <w:r>
              <w:rPr>
                <w:rFonts w:ascii="ＭＳ ゴシック" w:eastAsia="ＭＳ ゴシック" w:hAnsi="ＭＳ ゴシック" w:hint="eastAsia"/>
                <w:sz w:val="12"/>
                <w:szCs w:val="12"/>
              </w:rPr>
              <w:br/>
              <w:t>南アフリカ</w:t>
            </w:r>
            <w:r>
              <w:rPr>
                <w:rFonts w:ascii="ＭＳ ゴシック" w:eastAsia="ＭＳ ゴシック" w:hAnsi="ＭＳ ゴシック" w:hint="eastAsia"/>
                <w:sz w:val="12"/>
                <w:szCs w:val="12"/>
              </w:rPr>
              <w:br/>
              <w:t>南スーダン</w:t>
            </w:r>
          </w:p>
        </w:tc>
        <w:tc>
          <w:tcPr>
            <w:tcW w:w="257" w:type="dxa"/>
            <w:tcBorders>
              <w:top w:val="single" w:sz="4" w:space="0" w:color="FFFFFF"/>
              <w:left w:val="single" w:sz="4" w:space="0" w:color="FFFFFF"/>
              <w:bottom w:val="nil"/>
              <w:right w:val="single" w:sz="4" w:space="0" w:color="FFFFFF"/>
            </w:tcBorders>
          </w:tcPr>
          <w:p w:rsidR="00B87895" w:rsidRDefault="00B87895">
            <w:pPr>
              <w:rPr>
                <w:rFonts w:ascii="ＭＳ ゴシック" w:eastAsia="ＭＳ ゴシック" w:hAnsi="ＭＳ ゴシック"/>
                <w:sz w:val="12"/>
                <w:szCs w:val="12"/>
              </w:rPr>
            </w:pPr>
          </w:p>
        </w:tc>
        <w:tc>
          <w:tcPr>
            <w:tcW w:w="1985" w:type="dxa"/>
            <w:tcBorders>
              <w:top w:val="single" w:sz="4" w:space="0" w:color="FFFFFF"/>
              <w:left w:val="single" w:sz="4" w:space="0" w:color="FFFFFF"/>
              <w:bottom w:val="nil"/>
              <w:right w:val="single" w:sz="4" w:space="0" w:color="FFFFFF"/>
            </w:tcBorders>
          </w:tcPr>
          <w:p w:rsidR="00B87895" w:rsidRDefault="00B87895">
            <w:pPr>
              <w:spacing w:line="200" w:lineRule="exact"/>
              <w:ind w:leftChars="-50" w:left="-105" w:firstLineChars="1" w:firstLine="1"/>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西欧諸国　　　　　　　　　　　</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r>
              <w:rPr>
                <w:rFonts w:ascii="ＭＳ ゴシック" w:eastAsia="ＭＳ ゴシック" w:hAnsi="ＭＳ ゴシック" w:hint="eastAsia"/>
                <w:sz w:val="12"/>
                <w:szCs w:val="12"/>
              </w:rPr>
              <w:t>アイスランド</w:t>
            </w:r>
            <w:r>
              <w:rPr>
                <w:rFonts w:ascii="ＭＳ ゴシック" w:eastAsia="ＭＳ ゴシック" w:hAnsi="ＭＳ ゴシック" w:hint="eastAsia"/>
                <w:sz w:val="12"/>
                <w:szCs w:val="12"/>
              </w:rPr>
              <w:br/>
              <w:t>アイルランド</w:t>
            </w:r>
            <w:r>
              <w:rPr>
                <w:rFonts w:ascii="ＭＳ ゴシック" w:eastAsia="ＭＳ ゴシック" w:hAnsi="ＭＳ ゴシック" w:hint="eastAsia"/>
                <w:sz w:val="12"/>
                <w:szCs w:val="12"/>
              </w:rPr>
              <w:br/>
              <w:t>アンドラ</w:t>
            </w:r>
            <w:r>
              <w:rPr>
                <w:rFonts w:ascii="ＭＳ ゴシック" w:eastAsia="ＭＳ ゴシック" w:hAnsi="ＭＳ ゴシック" w:hint="eastAsia"/>
                <w:sz w:val="12"/>
                <w:szCs w:val="12"/>
              </w:rPr>
              <w:br/>
              <w:t>イタリア</w:t>
            </w:r>
            <w:r>
              <w:rPr>
                <w:rFonts w:ascii="ＭＳ ゴシック" w:eastAsia="ＭＳ ゴシック" w:hAnsi="ＭＳ ゴシック" w:hint="eastAsia"/>
                <w:sz w:val="12"/>
                <w:szCs w:val="12"/>
              </w:rPr>
              <w:br/>
              <w:t>オーストリア</w:t>
            </w:r>
            <w:r>
              <w:rPr>
                <w:rFonts w:ascii="ＭＳ ゴシック" w:eastAsia="ＭＳ ゴシック" w:hAnsi="ＭＳ ゴシック" w:hint="eastAsia"/>
                <w:sz w:val="12"/>
                <w:szCs w:val="12"/>
              </w:rPr>
              <w:br/>
              <w:t>オランダ</w:t>
            </w:r>
            <w:r>
              <w:rPr>
                <w:rFonts w:ascii="ＭＳ ゴシック" w:eastAsia="ＭＳ ゴシック" w:hAnsi="ＭＳ ゴシック" w:hint="eastAsia"/>
                <w:sz w:val="12"/>
                <w:szCs w:val="12"/>
              </w:rPr>
              <w:br/>
              <w:t>ガーンジィ</w:t>
            </w:r>
            <w:r>
              <w:rPr>
                <w:rFonts w:ascii="ＭＳ ゴシック" w:eastAsia="ＭＳ ゴシック" w:hAnsi="ＭＳ ゴシック" w:hint="eastAsia"/>
                <w:sz w:val="12"/>
                <w:szCs w:val="12"/>
              </w:rPr>
              <w:br/>
              <w:t>キプロス</w:t>
            </w:r>
            <w:r>
              <w:rPr>
                <w:rFonts w:ascii="ＭＳ ゴシック" w:eastAsia="ＭＳ ゴシック" w:hAnsi="ＭＳ ゴシック" w:hint="eastAsia"/>
                <w:sz w:val="12"/>
                <w:szCs w:val="12"/>
              </w:rPr>
              <w:br/>
              <w:t>ギリシャ</w:t>
            </w:r>
            <w:r>
              <w:rPr>
                <w:rFonts w:ascii="ＭＳ ゴシック" w:eastAsia="ＭＳ ゴシック" w:hAnsi="ＭＳ ゴシック" w:hint="eastAsia"/>
                <w:sz w:val="12"/>
                <w:szCs w:val="12"/>
              </w:rPr>
              <w:br/>
              <w:t>グリーンランド</w:t>
            </w:r>
            <w:r>
              <w:rPr>
                <w:rFonts w:ascii="ＭＳ ゴシック" w:eastAsia="ＭＳ ゴシック" w:hAnsi="ＭＳ ゴシック" w:hint="eastAsia"/>
                <w:sz w:val="12"/>
                <w:szCs w:val="12"/>
              </w:rPr>
              <w:br/>
              <w:t>クロアチア</w:t>
            </w:r>
            <w:r>
              <w:rPr>
                <w:rFonts w:ascii="ＭＳ ゴシック" w:eastAsia="ＭＳ ゴシック" w:hAnsi="ＭＳ ゴシック" w:hint="eastAsia"/>
                <w:sz w:val="12"/>
                <w:szCs w:val="12"/>
              </w:rPr>
              <w:br/>
              <w:t>サンマリノ</w:t>
            </w:r>
            <w:r>
              <w:rPr>
                <w:rFonts w:ascii="ＭＳ ゴシック" w:eastAsia="ＭＳ ゴシック" w:hAnsi="ＭＳ ゴシック" w:hint="eastAsia"/>
                <w:sz w:val="12"/>
                <w:szCs w:val="12"/>
              </w:rPr>
              <w:br/>
              <w:t>ジブラルタル</w:t>
            </w:r>
            <w:r>
              <w:rPr>
                <w:rFonts w:ascii="ＭＳ ゴシック" w:eastAsia="ＭＳ ゴシック" w:hAnsi="ＭＳ ゴシック" w:hint="eastAsia"/>
                <w:sz w:val="12"/>
                <w:szCs w:val="12"/>
              </w:rPr>
              <w:br/>
              <w:t>ジャージィー</w:t>
            </w:r>
            <w:r>
              <w:rPr>
                <w:rFonts w:ascii="ＭＳ ゴシック" w:eastAsia="ＭＳ ゴシック" w:hAnsi="ＭＳ ゴシック" w:hint="eastAsia"/>
                <w:color w:val="FF0000"/>
                <w:sz w:val="12"/>
                <w:szCs w:val="12"/>
              </w:rPr>
              <w:br/>
            </w:r>
            <w:r>
              <w:rPr>
                <w:rFonts w:ascii="ＭＳ ゴシック" w:eastAsia="ＭＳ ゴシック" w:hAnsi="ＭＳ ゴシック" w:hint="eastAsia"/>
                <w:sz w:val="12"/>
                <w:szCs w:val="12"/>
              </w:rPr>
              <w:t>スイス（BISを含む）</w:t>
            </w:r>
            <w:r>
              <w:rPr>
                <w:rFonts w:ascii="ＭＳ ゴシック" w:eastAsia="ＭＳ ゴシック" w:hAnsi="ＭＳ ゴシック" w:hint="eastAsia"/>
                <w:sz w:val="12"/>
                <w:szCs w:val="12"/>
              </w:rPr>
              <w:br/>
              <w:t>スウェーデン</w:t>
            </w:r>
            <w:r>
              <w:rPr>
                <w:rFonts w:ascii="ＭＳ ゴシック" w:eastAsia="ＭＳ ゴシック" w:hAnsi="ＭＳ ゴシック" w:hint="eastAsia"/>
                <w:sz w:val="12"/>
                <w:szCs w:val="12"/>
              </w:rPr>
              <w:br/>
              <w:t>スペイン</w:t>
            </w:r>
            <w:r>
              <w:rPr>
                <w:rFonts w:ascii="ＭＳ ゴシック" w:eastAsia="ＭＳ ゴシック" w:hAnsi="ＭＳ ゴシック" w:hint="eastAsia"/>
                <w:sz w:val="12"/>
                <w:szCs w:val="12"/>
              </w:rPr>
              <w:br/>
              <w:t>スロベニア</w:t>
            </w:r>
            <w:r>
              <w:rPr>
                <w:rFonts w:ascii="ＭＳ ゴシック" w:eastAsia="ＭＳ ゴシック" w:hAnsi="ＭＳ ゴシック" w:hint="eastAsia"/>
                <w:sz w:val="12"/>
                <w:szCs w:val="12"/>
              </w:rPr>
              <w:br/>
              <w:t>セルビア</w:t>
            </w:r>
            <w:r>
              <w:rPr>
                <w:rFonts w:ascii="ＭＳ ゴシック" w:eastAsia="ＭＳ ゴシック" w:hAnsi="ＭＳ ゴシック" w:hint="eastAsia"/>
                <w:sz w:val="12"/>
                <w:szCs w:val="12"/>
              </w:rPr>
              <w:br/>
              <w:t>デンマーク</w:t>
            </w:r>
            <w:r>
              <w:rPr>
                <w:rFonts w:ascii="ＭＳ ゴシック" w:eastAsia="ＭＳ ゴシック" w:hAnsi="ＭＳ ゴシック" w:hint="eastAsia"/>
                <w:sz w:val="12"/>
                <w:szCs w:val="12"/>
              </w:rPr>
              <w:br/>
              <w:t>ドイツ（ECBを含む）</w:t>
            </w:r>
            <w:r>
              <w:rPr>
                <w:rFonts w:ascii="ＭＳ ゴシック" w:eastAsia="ＭＳ ゴシック" w:hAnsi="ＭＳ ゴシック" w:hint="eastAsia"/>
                <w:sz w:val="12"/>
                <w:szCs w:val="12"/>
              </w:rPr>
              <w:br/>
              <w:t>トルコ</w:t>
            </w:r>
            <w:r>
              <w:rPr>
                <w:rFonts w:ascii="ＭＳ ゴシック" w:eastAsia="ＭＳ ゴシック" w:hAnsi="ＭＳ ゴシック" w:hint="eastAsia"/>
                <w:sz w:val="12"/>
                <w:szCs w:val="12"/>
              </w:rPr>
              <w:br/>
              <w:t>ノルウェー</w:t>
            </w:r>
            <w:r>
              <w:rPr>
                <w:rFonts w:ascii="ＭＳ ゴシック" w:eastAsia="ＭＳ ゴシック" w:hAnsi="ＭＳ ゴシック" w:hint="eastAsia"/>
                <w:sz w:val="12"/>
                <w:szCs w:val="12"/>
              </w:rPr>
              <w:br/>
              <w:t>バチカン</w:t>
            </w:r>
            <w:r>
              <w:rPr>
                <w:rFonts w:ascii="ＭＳ ゴシック" w:eastAsia="ＭＳ ゴシック" w:hAnsi="ＭＳ ゴシック" w:hint="eastAsia"/>
                <w:sz w:val="12"/>
                <w:szCs w:val="12"/>
              </w:rPr>
              <w:br/>
              <w:t>フィンランド</w:t>
            </w:r>
            <w:r>
              <w:rPr>
                <w:rFonts w:ascii="ＭＳ ゴシック" w:eastAsia="ＭＳ ゴシック" w:hAnsi="ＭＳ ゴシック" w:hint="eastAsia"/>
                <w:sz w:val="12"/>
                <w:szCs w:val="12"/>
              </w:rPr>
              <w:br/>
              <w:t>フェロー諸島</w:t>
            </w:r>
            <w:r>
              <w:rPr>
                <w:rFonts w:ascii="ＭＳ ゴシック" w:eastAsia="ＭＳ ゴシック" w:hAnsi="ＭＳ ゴシック" w:hint="eastAsia"/>
                <w:sz w:val="12"/>
                <w:szCs w:val="12"/>
              </w:rPr>
              <w:br/>
              <w:t>フランス（仏領ギアナ、</w:t>
            </w:r>
            <w:r>
              <w:rPr>
                <w:rFonts w:ascii="ＭＳ ゴシック" w:eastAsia="ＭＳ ゴシック" w:hAnsi="ＭＳ ゴシック" w:hint="eastAsia"/>
                <w:sz w:val="12"/>
                <w:szCs w:val="12"/>
              </w:rPr>
              <w:br/>
              <w:t xml:space="preserve">　レユニオン、モナコ、</w:t>
            </w:r>
            <w:r>
              <w:rPr>
                <w:rFonts w:ascii="ＭＳ ゴシック" w:eastAsia="ＭＳ ゴシック" w:hAnsi="ＭＳ ゴシック" w:hint="eastAsia"/>
                <w:sz w:val="12"/>
                <w:szCs w:val="12"/>
              </w:rPr>
              <w:br/>
              <w:t xml:space="preserve">　サンピエール、</w:t>
            </w:r>
            <w:r>
              <w:rPr>
                <w:rFonts w:ascii="ＭＳ ゴシック" w:eastAsia="ＭＳ ゴシック" w:hAnsi="ＭＳ ゴシック" w:hint="eastAsia"/>
                <w:sz w:val="12"/>
                <w:szCs w:val="12"/>
              </w:rPr>
              <w:br/>
              <w:t xml:space="preserve">　ミクロン島を含む）</w:t>
            </w:r>
            <w:r>
              <w:rPr>
                <w:rFonts w:ascii="ＭＳ ゴシック" w:eastAsia="ＭＳ ゴシック" w:hAnsi="ＭＳ ゴシック" w:hint="eastAsia"/>
                <w:sz w:val="12"/>
                <w:szCs w:val="12"/>
              </w:rPr>
              <w:br/>
              <w:t>ベルギー</w:t>
            </w:r>
            <w:r>
              <w:rPr>
                <w:rFonts w:ascii="ＭＳ ゴシック" w:eastAsia="ＭＳ ゴシック" w:hAnsi="ＭＳ ゴシック" w:hint="eastAsia"/>
                <w:sz w:val="12"/>
                <w:szCs w:val="12"/>
              </w:rPr>
              <w:br/>
              <w:t>ボスニア・ヘルツェゴビナ</w:t>
            </w:r>
            <w:r>
              <w:rPr>
                <w:rFonts w:ascii="ＭＳ ゴシック" w:eastAsia="ＭＳ ゴシック" w:hAnsi="ＭＳ ゴシック" w:hint="eastAsia"/>
                <w:sz w:val="12"/>
                <w:szCs w:val="12"/>
              </w:rPr>
              <w:br/>
              <w:t>ポルトガル</w:t>
            </w:r>
            <w:r>
              <w:rPr>
                <w:rFonts w:ascii="ＭＳ ゴシック" w:eastAsia="ＭＳ ゴシック" w:hAnsi="ＭＳ ゴシック" w:hint="eastAsia"/>
                <w:sz w:val="12"/>
                <w:szCs w:val="12"/>
              </w:rPr>
              <w:br/>
            </w:r>
            <w:r w:rsidR="00F20F54">
              <w:rPr>
                <w:rFonts w:ascii="ＭＳ ゴシック" w:eastAsia="ＭＳ ゴシック" w:hAnsi="ＭＳ ゴシック" w:hint="eastAsia"/>
                <w:sz w:val="12"/>
                <w:szCs w:val="12"/>
              </w:rPr>
              <w:t>北</w:t>
            </w:r>
            <w:r>
              <w:rPr>
                <w:rFonts w:ascii="ＭＳ ゴシック" w:eastAsia="ＭＳ ゴシック" w:hAnsi="ＭＳ ゴシック" w:hint="eastAsia"/>
                <w:sz w:val="12"/>
                <w:szCs w:val="12"/>
              </w:rPr>
              <w:t>マケドニア</w:t>
            </w:r>
            <w:r>
              <w:rPr>
                <w:rFonts w:ascii="ＭＳ ゴシック" w:eastAsia="ＭＳ ゴシック" w:hAnsi="ＭＳ ゴシック" w:hint="eastAsia"/>
                <w:sz w:val="12"/>
                <w:szCs w:val="12"/>
              </w:rPr>
              <w:br/>
              <w:t>マルタ</w:t>
            </w:r>
            <w:r>
              <w:rPr>
                <w:rFonts w:ascii="ＭＳ ゴシック" w:eastAsia="ＭＳ ゴシック" w:hAnsi="ＭＳ ゴシック" w:hint="eastAsia"/>
                <w:sz w:val="12"/>
                <w:szCs w:val="12"/>
              </w:rPr>
              <w:br/>
              <w:t>マン島</w:t>
            </w:r>
            <w:r>
              <w:rPr>
                <w:rFonts w:ascii="ＭＳ ゴシック" w:eastAsia="ＭＳ ゴシック" w:hAnsi="ＭＳ ゴシック" w:hint="eastAsia"/>
                <w:sz w:val="12"/>
                <w:szCs w:val="12"/>
              </w:rPr>
              <w:br/>
              <w:t>モンテネグロ</w:t>
            </w:r>
            <w:r>
              <w:rPr>
                <w:rFonts w:ascii="ＭＳ ゴシック" w:eastAsia="ＭＳ ゴシック" w:hAnsi="ＭＳ ゴシック" w:hint="eastAsia"/>
                <w:sz w:val="12"/>
                <w:szCs w:val="12"/>
              </w:rPr>
              <w:br/>
              <w:t>リヒテンシュタイン</w:t>
            </w:r>
            <w:r>
              <w:rPr>
                <w:rFonts w:ascii="ＭＳ ゴシック" w:eastAsia="ＭＳ ゴシック" w:hAnsi="ＭＳ ゴシック" w:hint="eastAsia"/>
                <w:sz w:val="12"/>
                <w:szCs w:val="12"/>
              </w:rPr>
              <w:br/>
              <w:t>ルクセンブルク</w:t>
            </w:r>
            <w:r>
              <w:rPr>
                <w:rFonts w:ascii="ＭＳ ゴシック" w:eastAsia="ＭＳ ゴシック" w:hAnsi="ＭＳ ゴシック" w:hint="eastAsia"/>
                <w:sz w:val="12"/>
                <w:szCs w:val="12"/>
              </w:rPr>
              <w:br/>
              <w:t>英国（ガーンジィ、</w:t>
            </w:r>
            <w:r>
              <w:rPr>
                <w:rFonts w:ascii="ＭＳ ゴシック" w:eastAsia="ＭＳ ゴシック" w:hAnsi="ＭＳ ゴシック" w:hint="eastAsia"/>
                <w:sz w:val="12"/>
                <w:szCs w:val="12"/>
              </w:rPr>
              <w:br/>
              <w:t xml:space="preserve">　ジャージィー、</w:t>
            </w:r>
            <w:r>
              <w:rPr>
                <w:rFonts w:ascii="ＭＳ ゴシック" w:eastAsia="ＭＳ ゴシック" w:hAnsi="ＭＳ ゴシック" w:hint="eastAsia"/>
                <w:sz w:val="12"/>
                <w:szCs w:val="12"/>
              </w:rPr>
              <w:br/>
              <w:t xml:space="preserve">　マン島を含む）</w:t>
            </w:r>
            <w:r>
              <w:rPr>
                <w:rFonts w:ascii="ＭＳ ゴシック" w:eastAsia="ＭＳ ゴシック" w:hAnsi="ＭＳ ゴシック" w:hint="eastAsia"/>
                <w:sz w:val="12"/>
                <w:szCs w:val="12"/>
              </w:rPr>
              <w:br/>
              <w:t>旧ユーゴスラビア</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p>
          <w:p w:rsidR="00B87895" w:rsidRDefault="00B87895">
            <w:pPr>
              <w:tabs>
                <w:tab w:val="left" w:pos="625"/>
              </w:tabs>
              <w:spacing w:line="200" w:lineRule="exact"/>
              <w:ind w:leftChars="-51" w:left="-107" w:rightChars="-51" w:right="-107" w:firstLineChars="1" w:firstLine="1"/>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東欧諸国　　　　　　　　　　　</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r>
              <w:rPr>
                <w:rFonts w:ascii="ＭＳ ゴシック" w:eastAsia="ＭＳ ゴシック" w:hAnsi="ＭＳ ゴシック" w:hint="eastAsia"/>
                <w:sz w:val="12"/>
                <w:szCs w:val="12"/>
              </w:rPr>
              <w:t>アゼルバイジャン</w:t>
            </w:r>
            <w:r>
              <w:rPr>
                <w:rFonts w:ascii="ＭＳ ゴシック" w:eastAsia="ＭＳ ゴシック" w:hAnsi="ＭＳ ゴシック" w:hint="eastAsia"/>
                <w:sz w:val="12"/>
                <w:szCs w:val="12"/>
              </w:rPr>
              <w:br/>
              <w:t>アルバニア</w:t>
            </w:r>
            <w:r>
              <w:rPr>
                <w:rFonts w:ascii="ＭＳ ゴシック" w:eastAsia="ＭＳ ゴシック" w:hAnsi="ＭＳ ゴシック" w:hint="eastAsia"/>
                <w:sz w:val="12"/>
                <w:szCs w:val="12"/>
              </w:rPr>
              <w:br/>
              <w:t>アルメニア</w:t>
            </w:r>
            <w:r>
              <w:rPr>
                <w:rFonts w:ascii="ＭＳ ゴシック" w:eastAsia="ＭＳ ゴシック" w:hAnsi="ＭＳ ゴシック" w:hint="eastAsia"/>
                <w:sz w:val="12"/>
                <w:szCs w:val="12"/>
              </w:rPr>
              <w:br/>
              <w:t>ウクライナ</w:t>
            </w:r>
            <w:r>
              <w:rPr>
                <w:rFonts w:ascii="ＭＳ ゴシック" w:eastAsia="ＭＳ ゴシック" w:hAnsi="ＭＳ ゴシック" w:hint="eastAsia"/>
                <w:sz w:val="12"/>
                <w:szCs w:val="12"/>
              </w:rPr>
              <w:br/>
              <w:t>ウズベキスタン</w:t>
            </w:r>
            <w:r>
              <w:rPr>
                <w:rFonts w:ascii="ＭＳ ゴシック" w:eastAsia="ＭＳ ゴシック" w:hAnsi="ＭＳ ゴシック" w:hint="eastAsia"/>
                <w:sz w:val="12"/>
                <w:szCs w:val="12"/>
              </w:rPr>
              <w:br/>
              <w:t>エストニア</w:t>
            </w:r>
            <w:r>
              <w:rPr>
                <w:rFonts w:ascii="ＭＳ ゴシック" w:eastAsia="ＭＳ ゴシック" w:hAnsi="ＭＳ ゴシック" w:hint="eastAsia"/>
                <w:sz w:val="12"/>
                <w:szCs w:val="12"/>
              </w:rPr>
              <w:br/>
              <w:t>カザフスタン</w:t>
            </w:r>
            <w:r>
              <w:rPr>
                <w:rFonts w:ascii="ＭＳ ゴシック" w:eastAsia="ＭＳ ゴシック" w:hAnsi="ＭＳ ゴシック" w:hint="eastAsia"/>
                <w:sz w:val="12"/>
                <w:szCs w:val="12"/>
              </w:rPr>
              <w:br/>
              <w:t>キルギス</w:t>
            </w:r>
            <w:r>
              <w:rPr>
                <w:rFonts w:ascii="ＭＳ ゴシック" w:eastAsia="ＭＳ ゴシック" w:hAnsi="ＭＳ ゴシック" w:hint="eastAsia"/>
                <w:sz w:val="12"/>
                <w:szCs w:val="12"/>
              </w:rPr>
              <w:br/>
              <w:t>ジョージア</w:t>
            </w:r>
            <w:r>
              <w:rPr>
                <w:rFonts w:ascii="ＭＳ ゴシック" w:eastAsia="ＭＳ ゴシック" w:hAnsi="ＭＳ ゴシック" w:hint="eastAsia"/>
                <w:sz w:val="12"/>
                <w:szCs w:val="12"/>
              </w:rPr>
              <w:br/>
              <w:t>スロバキア</w:t>
            </w:r>
            <w:r>
              <w:rPr>
                <w:rFonts w:ascii="ＭＳ ゴシック" w:eastAsia="ＭＳ ゴシック" w:hAnsi="ＭＳ ゴシック" w:hint="eastAsia"/>
                <w:sz w:val="12"/>
                <w:szCs w:val="12"/>
              </w:rPr>
              <w:br/>
              <w:t>タジキスタン</w:t>
            </w:r>
            <w:r>
              <w:rPr>
                <w:rFonts w:ascii="ＭＳ ゴシック" w:eastAsia="ＭＳ ゴシック" w:hAnsi="ＭＳ ゴシック" w:hint="eastAsia"/>
                <w:sz w:val="12"/>
                <w:szCs w:val="12"/>
              </w:rPr>
              <w:br/>
              <w:t>チェコ</w:t>
            </w:r>
            <w:r>
              <w:rPr>
                <w:rFonts w:ascii="ＭＳ ゴシック" w:eastAsia="ＭＳ ゴシック" w:hAnsi="ＭＳ ゴシック" w:hint="eastAsia"/>
                <w:sz w:val="12"/>
                <w:szCs w:val="12"/>
              </w:rPr>
              <w:br/>
              <w:t>トルクメニスタン</w:t>
            </w:r>
            <w:r>
              <w:rPr>
                <w:rFonts w:ascii="ＭＳ ゴシック" w:eastAsia="ＭＳ ゴシック" w:hAnsi="ＭＳ ゴシック" w:hint="eastAsia"/>
                <w:sz w:val="12"/>
                <w:szCs w:val="12"/>
              </w:rPr>
              <w:br/>
              <w:t>ハンガリー</w:t>
            </w:r>
            <w:r>
              <w:rPr>
                <w:rFonts w:ascii="ＭＳ ゴシック" w:eastAsia="ＭＳ ゴシック" w:hAnsi="ＭＳ ゴシック" w:hint="eastAsia"/>
                <w:sz w:val="12"/>
                <w:szCs w:val="12"/>
              </w:rPr>
              <w:br/>
              <w:t>ブルガリア</w:t>
            </w:r>
            <w:r>
              <w:rPr>
                <w:rFonts w:ascii="ＭＳ ゴシック" w:eastAsia="ＭＳ ゴシック" w:hAnsi="ＭＳ ゴシック" w:hint="eastAsia"/>
                <w:sz w:val="12"/>
                <w:szCs w:val="12"/>
              </w:rPr>
              <w:br/>
              <w:t>ベラルーシ</w:t>
            </w:r>
            <w:r>
              <w:rPr>
                <w:rFonts w:ascii="ＭＳ ゴシック" w:eastAsia="ＭＳ ゴシック" w:hAnsi="ＭＳ ゴシック" w:hint="eastAsia"/>
                <w:sz w:val="12"/>
                <w:szCs w:val="12"/>
              </w:rPr>
              <w:br/>
              <w:t>ポーランド</w:t>
            </w:r>
            <w:r>
              <w:rPr>
                <w:rFonts w:ascii="ＭＳ ゴシック" w:eastAsia="ＭＳ ゴシック" w:hAnsi="ＭＳ ゴシック" w:hint="eastAsia"/>
                <w:sz w:val="12"/>
                <w:szCs w:val="12"/>
              </w:rPr>
              <w:br/>
              <w:t>モルドバ</w:t>
            </w:r>
            <w:r>
              <w:rPr>
                <w:rFonts w:ascii="ＭＳ ゴシック" w:eastAsia="ＭＳ ゴシック" w:hAnsi="ＭＳ ゴシック" w:hint="eastAsia"/>
                <w:sz w:val="12"/>
                <w:szCs w:val="12"/>
              </w:rPr>
              <w:br/>
              <w:t>ラトビア</w:t>
            </w:r>
            <w:r>
              <w:rPr>
                <w:rFonts w:ascii="ＭＳ ゴシック" w:eastAsia="ＭＳ ゴシック" w:hAnsi="ＭＳ ゴシック" w:hint="eastAsia"/>
                <w:sz w:val="12"/>
                <w:szCs w:val="12"/>
              </w:rPr>
              <w:br/>
              <w:t>リトアニア</w:t>
            </w:r>
            <w:r>
              <w:rPr>
                <w:rFonts w:ascii="ＭＳ ゴシック" w:eastAsia="ＭＳ ゴシック" w:hAnsi="ＭＳ ゴシック" w:hint="eastAsia"/>
                <w:sz w:val="12"/>
                <w:szCs w:val="12"/>
              </w:rPr>
              <w:br/>
              <w:t>ルーマニア</w:t>
            </w:r>
            <w:r>
              <w:rPr>
                <w:rFonts w:ascii="ＭＳ ゴシック" w:eastAsia="ＭＳ ゴシック" w:hAnsi="ＭＳ ゴシック" w:hint="eastAsia"/>
                <w:sz w:val="12"/>
                <w:szCs w:val="12"/>
              </w:rPr>
              <w:br/>
              <w:t>ロシア</w:t>
            </w:r>
            <w:r>
              <w:rPr>
                <w:rFonts w:ascii="ＭＳ ゴシック" w:eastAsia="ＭＳ ゴシック" w:hAnsi="ＭＳ ゴシック" w:hint="eastAsia"/>
                <w:sz w:val="12"/>
                <w:szCs w:val="12"/>
              </w:rPr>
              <w:br/>
              <w:t>旧ソ連</w:t>
            </w:r>
            <w:r>
              <w:rPr>
                <w:rFonts w:ascii="ＭＳ ゴシック" w:eastAsia="ＭＳ ゴシック" w:hAnsi="ＭＳ ゴシック" w:hint="eastAsia"/>
                <w:sz w:val="12"/>
                <w:szCs w:val="12"/>
              </w:rPr>
              <w:br/>
              <w:t>旧チェコ・スロバキア</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p>
        </w:tc>
        <w:tc>
          <w:tcPr>
            <w:tcW w:w="300" w:type="dxa"/>
            <w:tcBorders>
              <w:top w:val="single" w:sz="4" w:space="0" w:color="FFFFFF"/>
              <w:left w:val="single" w:sz="4" w:space="0" w:color="FFFFFF"/>
              <w:bottom w:val="nil"/>
              <w:right w:val="single" w:sz="4" w:space="0" w:color="FFFFFF"/>
            </w:tcBorders>
          </w:tcPr>
          <w:p w:rsidR="00B87895" w:rsidRDefault="00B87895">
            <w:pPr>
              <w:ind w:leftChars="-51" w:left="-107"/>
              <w:rPr>
                <w:rFonts w:ascii="ＭＳ ゴシック" w:eastAsia="ＭＳ ゴシック" w:hAnsi="ＭＳ ゴシック"/>
                <w:sz w:val="12"/>
                <w:szCs w:val="12"/>
              </w:rPr>
            </w:pPr>
          </w:p>
        </w:tc>
        <w:tc>
          <w:tcPr>
            <w:tcW w:w="1914" w:type="dxa"/>
            <w:tcBorders>
              <w:top w:val="single" w:sz="4" w:space="0" w:color="FFFFFF"/>
              <w:left w:val="single" w:sz="4" w:space="0" w:color="FFFFFF"/>
              <w:bottom w:val="nil"/>
              <w:right w:val="nil"/>
            </w:tcBorders>
          </w:tcPr>
          <w:p w:rsidR="00B87895" w:rsidRDefault="00B87895">
            <w:pPr>
              <w:spacing w:line="200" w:lineRule="exact"/>
              <w:ind w:leftChars="-51" w:left="-107" w:rightChars="-51" w:right="-107" w:firstLineChars="1" w:firstLine="1"/>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カナダ　　　　　　　　　　　　</w:t>
            </w:r>
          </w:p>
          <w:p w:rsidR="00B87895" w:rsidRDefault="00B87895">
            <w:pPr>
              <w:spacing w:line="200" w:lineRule="exact"/>
              <w:ind w:leftChars="-51" w:left="-107" w:rightChars="-51" w:right="-107" w:firstLineChars="1" w:firstLine="1"/>
              <w:rPr>
                <w:rFonts w:ascii="ＭＳ ゴシック" w:eastAsia="ＭＳ ゴシック" w:hAnsi="ＭＳ ゴシック"/>
                <w:sz w:val="12"/>
                <w:szCs w:val="12"/>
                <w:bdr w:val="single" w:sz="4" w:space="0" w:color="auto" w:frame="1"/>
              </w:rPr>
            </w:pPr>
          </w:p>
          <w:p w:rsidR="00B87895" w:rsidRDefault="00B87895">
            <w:pPr>
              <w:spacing w:line="200" w:lineRule="exact"/>
              <w:ind w:leftChars="-51" w:left="-107" w:rightChars="-51" w:right="-107" w:firstLineChars="1" w:firstLine="1"/>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米国　　　　　　　　　　　　　</w:t>
            </w:r>
          </w:p>
          <w:p w:rsidR="00B87895" w:rsidRDefault="00B87895">
            <w:pPr>
              <w:spacing w:line="200" w:lineRule="exact"/>
              <w:ind w:leftChars="-51" w:left="-107" w:rightChars="-51" w:right="-107" w:firstLineChars="1" w:firstLine="1"/>
              <w:rPr>
                <w:rFonts w:ascii="ＭＳ ゴシック" w:eastAsia="ＭＳ ゴシック" w:hAnsi="ＭＳ ゴシック"/>
                <w:sz w:val="12"/>
                <w:szCs w:val="12"/>
                <w:bdr w:val="single" w:sz="4" w:space="0" w:color="auto" w:frame="1"/>
              </w:rPr>
            </w:pPr>
          </w:p>
          <w:p w:rsidR="00B87895" w:rsidRDefault="00B87895">
            <w:pPr>
              <w:spacing w:line="200" w:lineRule="exact"/>
              <w:ind w:leftChars="-51" w:left="-107" w:rightChars="-51" w:right="-107" w:firstLineChars="1" w:firstLine="1"/>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カリブ海諸国　　　　　　　　　</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r>
              <w:rPr>
                <w:rFonts w:ascii="ＭＳ ゴシック" w:eastAsia="ＭＳ ゴシック" w:hAnsi="ＭＳ ゴシック" w:hint="eastAsia"/>
                <w:sz w:val="12"/>
                <w:szCs w:val="12"/>
              </w:rPr>
              <w:t>アルバ</w:t>
            </w:r>
            <w:r>
              <w:rPr>
                <w:rFonts w:ascii="ＭＳ ゴシック" w:eastAsia="ＭＳ ゴシック" w:hAnsi="ＭＳ ゴシック" w:hint="eastAsia"/>
                <w:sz w:val="12"/>
                <w:szCs w:val="12"/>
              </w:rPr>
              <w:br/>
              <w:t>キューバ</w:t>
            </w:r>
            <w:r>
              <w:rPr>
                <w:rFonts w:ascii="ＭＳ ゴシック" w:eastAsia="ＭＳ ゴシック" w:hAnsi="ＭＳ ゴシック" w:hint="eastAsia"/>
                <w:sz w:val="12"/>
                <w:szCs w:val="12"/>
              </w:rPr>
              <w:br/>
              <w:t>グレナダ</w:t>
            </w:r>
            <w:r>
              <w:rPr>
                <w:rFonts w:ascii="ＭＳ ゴシック" w:eastAsia="ＭＳ ゴシック" w:hAnsi="ＭＳ ゴシック" w:hint="eastAsia"/>
                <w:sz w:val="12"/>
                <w:szCs w:val="12"/>
              </w:rPr>
              <w:br/>
              <w:t>ケイマン諸島</w:t>
            </w:r>
            <w:r>
              <w:rPr>
                <w:rFonts w:ascii="ＭＳ ゴシック" w:eastAsia="ＭＳ ゴシック" w:hAnsi="ＭＳ ゴシック" w:hint="eastAsia"/>
                <w:sz w:val="12"/>
                <w:szCs w:val="12"/>
              </w:rPr>
              <w:br/>
              <w:t>ジャマイカ</w:t>
            </w:r>
            <w:r>
              <w:rPr>
                <w:rFonts w:ascii="ＭＳ ゴシック" w:eastAsia="ＭＳ ゴシック" w:hAnsi="ＭＳ ゴシック" w:hint="eastAsia"/>
                <w:sz w:val="12"/>
                <w:szCs w:val="12"/>
              </w:rPr>
              <w:br/>
              <w:t>セントビンセント</w:t>
            </w:r>
            <w:r>
              <w:rPr>
                <w:rFonts w:ascii="ＭＳ ゴシック" w:eastAsia="ＭＳ ゴシック" w:hAnsi="ＭＳ ゴシック" w:hint="eastAsia"/>
                <w:sz w:val="12"/>
                <w:szCs w:val="12"/>
              </w:rPr>
              <w:br/>
              <w:t>セントルシア</w:t>
            </w:r>
            <w:r>
              <w:rPr>
                <w:rFonts w:ascii="ＭＳ ゴシック" w:eastAsia="ＭＳ ゴシック" w:hAnsi="ＭＳ ゴシック" w:hint="eastAsia"/>
                <w:sz w:val="12"/>
                <w:szCs w:val="12"/>
              </w:rPr>
              <w:br/>
              <w:t>タークス及びカイコス諸島</w:t>
            </w:r>
            <w:r>
              <w:rPr>
                <w:rFonts w:ascii="ＭＳ ゴシック" w:eastAsia="ＭＳ ゴシック" w:hAnsi="ＭＳ ゴシック" w:hint="eastAsia"/>
                <w:sz w:val="12"/>
                <w:szCs w:val="12"/>
              </w:rPr>
              <w:br/>
              <w:t>ドミニカ</w:t>
            </w:r>
            <w:r>
              <w:rPr>
                <w:rFonts w:ascii="ＭＳ ゴシック" w:eastAsia="ＭＳ ゴシック" w:hAnsi="ＭＳ ゴシック" w:hint="eastAsia"/>
                <w:sz w:val="12"/>
                <w:szCs w:val="12"/>
              </w:rPr>
              <w:br/>
              <w:t>ドミニカ共和国</w:t>
            </w:r>
            <w:r>
              <w:rPr>
                <w:rFonts w:ascii="ＭＳ ゴシック" w:eastAsia="ＭＳ ゴシック" w:hAnsi="ＭＳ ゴシック" w:hint="eastAsia"/>
                <w:sz w:val="12"/>
                <w:szCs w:val="12"/>
              </w:rPr>
              <w:br/>
              <w:t>トリニダード・トバゴ</w:t>
            </w:r>
            <w:r>
              <w:rPr>
                <w:rFonts w:ascii="ＭＳ ゴシック" w:eastAsia="ＭＳ ゴシック" w:hAnsi="ＭＳ ゴシック" w:hint="eastAsia"/>
                <w:sz w:val="12"/>
                <w:szCs w:val="12"/>
              </w:rPr>
              <w:br/>
              <w:t>ハイチ</w:t>
            </w:r>
            <w:r>
              <w:rPr>
                <w:rFonts w:ascii="ＭＳ ゴシック" w:eastAsia="ＭＳ ゴシック" w:hAnsi="ＭＳ ゴシック" w:hint="eastAsia"/>
                <w:sz w:val="12"/>
                <w:szCs w:val="12"/>
              </w:rPr>
              <w:br/>
              <w:t>パナマ</w:t>
            </w:r>
            <w:r>
              <w:rPr>
                <w:rFonts w:ascii="ＭＳ ゴシック" w:eastAsia="ＭＳ ゴシック" w:hAnsi="ＭＳ ゴシック" w:hint="eastAsia"/>
                <w:sz w:val="12"/>
                <w:szCs w:val="12"/>
              </w:rPr>
              <w:br/>
              <w:t>バハマ</w:t>
            </w:r>
            <w:r>
              <w:rPr>
                <w:rFonts w:ascii="ＭＳ ゴシック" w:eastAsia="ＭＳ ゴシック" w:hAnsi="ＭＳ ゴシック" w:hint="eastAsia"/>
                <w:sz w:val="12"/>
                <w:szCs w:val="12"/>
              </w:rPr>
              <w:br/>
              <w:t>バミューダ諸島</w:t>
            </w:r>
            <w:r>
              <w:rPr>
                <w:rFonts w:ascii="ＭＳ ゴシック" w:eastAsia="ＭＳ ゴシック" w:hAnsi="ＭＳ ゴシック" w:hint="eastAsia"/>
                <w:sz w:val="12"/>
                <w:szCs w:val="12"/>
              </w:rPr>
              <w:br/>
              <w:t>バルバドス</w:t>
            </w:r>
            <w:r>
              <w:rPr>
                <w:rFonts w:ascii="ＭＳ ゴシック" w:eastAsia="ＭＳ ゴシック" w:hAnsi="ＭＳ ゴシック" w:hint="eastAsia"/>
                <w:sz w:val="12"/>
                <w:szCs w:val="12"/>
              </w:rPr>
              <w:br/>
              <w:t>英領西インド洋諸島</w:t>
            </w:r>
            <w:r>
              <w:rPr>
                <w:rFonts w:ascii="ＭＳ ゴシック" w:eastAsia="ＭＳ ゴシック" w:hAnsi="ＭＳ ゴシック" w:hint="eastAsia"/>
                <w:sz w:val="12"/>
                <w:szCs w:val="12"/>
              </w:rPr>
              <w:br/>
              <w:t xml:space="preserve">　（アンティグア・バーブーダ、</w:t>
            </w:r>
            <w:r>
              <w:rPr>
                <w:rFonts w:ascii="ＭＳ ゴシック" w:eastAsia="ＭＳ ゴシック" w:hAnsi="ＭＳ ゴシック" w:hint="eastAsia"/>
                <w:sz w:val="12"/>
                <w:szCs w:val="12"/>
              </w:rPr>
              <w:br/>
              <w:t xml:space="preserve">　セントクリストファー・ネービス</w:t>
            </w:r>
            <w:r>
              <w:rPr>
                <w:rFonts w:ascii="ＭＳ ゴシック" w:eastAsia="ＭＳ ゴシック" w:hAnsi="ＭＳ ゴシック" w:hint="eastAsia"/>
                <w:sz w:val="12"/>
                <w:szCs w:val="12"/>
              </w:rPr>
              <w:br/>
              <w:t xml:space="preserve">　を含む）</w:t>
            </w:r>
            <w:r>
              <w:rPr>
                <w:rFonts w:ascii="ＭＳ ゴシック" w:eastAsia="ＭＳ ゴシック" w:hAnsi="ＭＳ ゴシック" w:hint="eastAsia"/>
                <w:sz w:val="12"/>
                <w:szCs w:val="12"/>
              </w:rPr>
              <w:br/>
              <w:t>蘭領アンチル</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大洋州　　　　　　　　　　　　</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r>
              <w:rPr>
                <w:rFonts w:ascii="ＭＳ ゴシック" w:eastAsia="ＭＳ ゴシック" w:hAnsi="ＭＳ ゴシック" w:hint="eastAsia"/>
                <w:sz w:val="12"/>
                <w:szCs w:val="12"/>
              </w:rPr>
              <w:t>オーストラリア</w:t>
            </w:r>
            <w:r>
              <w:rPr>
                <w:rFonts w:ascii="ＭＳ ゴシック" w:eastAsia="ＭＳ ゴシック" w:hAnsi="ＭＳ ゴシック" w:hint="eastAsia"/>
                <w:sz w:val="12"/>
                <w:szCs w:val="12"/>
              </w:rPr>
              <w:br/>
              <w:t>キリバス</w:t>
            </w:r>
            <w:r>
              <w:rPr>
                <w:rFonts w:ascii="ＭＳ ゴシック" w:eastAsia="ＭＳ ゴシック" w:hAnsi="ＭＳ ゴシック" w:hint="eastAsia"/>
                <w:sz w:val="12"/>
                <w:szCs w:val="12"/>
              </w:rPr>
              <w:br/>
              <w:t>サモア</w:t>
            </w:r>
            <w:r>
              <w:rPr>
                <w:rFonts w:ascii="ＭＳ ゴシック" w:eastAsia="ＭＳ ゴシック" w:hAnsi="ＭＳ ゴシック" w:hint="eastAsia"/>
                <w:sz w:val="12"/>
                <w:szCs w:val="12"/>
              </w:rPr>
              <w:br/>
              <w:t>ソロモン諸島</w:t>
            </w:r>
            <w:r>
              <w:rPr>
                <w:rFonts w:ascii="ＭＳ ゴシック" w:eastAsia="ＭＳ ゴシック" w:hAnsi="ＭＳ ゴシック" w:hint="eastAsia"/>
                <w:sz w:val="12"/>
                <w:szCs w:val="12"/>
              </w:rPr>
              <w:br/>
              <w:t>ツバル</w:t>
            </w:r>
            <w:r>
              <w:rPr>
                <w:rFonts w:ascii="ＭＳ ゴシック" w:eastAsia="ＭＳ ゴシック" w:hAnsi="ＭＳ ゴシック" w:hint="eastAsia"/>
                <w:sz w:val="12"/>
                <w:szCs w:val="12"/>
              </w:rPr>
              <w:br/>
              <w:t>トンガ</w:t>
            </w:r>
            <w:r>
              <w:rPr>
                <w:rFonts w:ascii="ＭＳ ゴシック" w:eastAsia="ＭＳ ゴシック" w:hAnsi="ＭＳ ゴシック" w:hint="eastAsia"/>
                <w:sz w:val="12"/>
                <w:szCs w:val="12"/>
              </w:rPr>
              <w:br/>
              <w:t>ナウル</w:t>
            </w:r>
            <w:r>
              <w:rPr>
                <w:rFonts w:ascii="ＭＳ ゴシック" w:eastAsia="ＭＳ ゴシック" w:hAnsi="ＭＳ ゴシック" w:hint="eastAsia"/>
                <w:sz w:val="12"/>
                <w:szCs w:val="12"/>
              </w:rPr>
              <w:br/>
              <w:t>ニューカレドニア</w:t>
            </w:r>
            <w:r>
              <w:rPr>
                <w:rFonts w:ascii="ＭＳ ゴシック" w:eastAsia="ＭＳ ゴシック" w:hAnsi="ＭＳ ゴシック" w:hint="eastAsia"/>
                <w:sz w:val="12"/>
                <w:szCs w:val="12"/>
              </w:rPr>
              <w:br/>
              <w:t>ニュージーランド</w:t>
            </w:r>
            <w:r>
              <w:rPr>
                <w:rFonts w:ascii="ＭＳ ゴシック" w:eastAsia="ＭＳ ゴシック" w:hAnsi="ＭＳ ゴシック" w:hint="eastAsia"/>
                <w:sz w:val="12"/>
                <w:szCs w:val="12"/>
              </w:rPr>
              <w:br/>
              <w:t>バヌアツ</w:t>
            </w:r>
            <w:r>
              <w:rPr>
                <w:rFonts w:ascii="ＭＳ ゴシック" w:eastAsia="ＭＳ ゴシック" w:hAnsi="ＭＳ ゴシック" w:hint="eastAsia"/>
                <w:sz w:val="12"/>
                <w:szCs w:val="12"/>
              </w:rPr>
              <w:br/>
              <w:t>パプアニューギニア</w:t>
            </w:r>
            <w:r>
              <w:rPr>
                <w:rFonts w:ascii="ＭＳ ゴシック" w:eastAsia="ＭＳ ゴシック" w:hAnsi="ＭＳ ゴシック" w:hint="eastAsia"/>
                <w:sz w:val="12"/>
                <w:szCs w:val="12"/>
              </w:rPr>
              <w:br/>
              <w:t>パラオ</w:t>
            </w:r>
            <w:r>
              <w:rPr>
                <w:rFonts w:ascii="ＭＳ ゴシック" w:eastAsia="ＭＳ ゴシック" w:hAnsi="ＭＳ ゴシック" w:hint="eastAsia"/>
                <w:sz w:val="12"/>
                <w:szCs w:val="12"/>
              </w:rPr>
              <w:br/>
              <w:t>フィジー</w:t>
            </w:r>
            <w:r>
              <w:rPr>
                <w:rFonts w:ascii="ＭＳ ゴシック" w:eastAsia="ＭＳ ゴシック" w:hAnsi="ＭＳ ゴシック" w:hint="eastAsia"/>
                <w:sz w:val="12"/>
                <w:szCs w:val="12"/>
              </w:rPr>
              <w:br/>
              <w:t>マーシャル諸島</w:t>
            </w:r>
            <w:r>
              <w:rPr>
                <w:rFonts w:ascii="ＭＳ ゴシック" w:eastAsia="ＭＳ ゴシック" w:hAnsi="ＭＳ ゴシック" w:hint="eastAsia"/>
                <w:sz w:val="12"/>
                <w:szCs w:val="12"/>
              </w:rPr>
              <w:br/>
              <w:t>ミクロネシア</w:t>
            </w:r>
            <w:r>
              <w:rPr>
                <w:rFonts w:ascii="ＭＳ ゴシック" w:eastAsia="ＭＳ ゴシック" w:hAnsi="ＭＳ ゴシック" w:hint="eastAsia"/>
                <w:sz w:val="12"/>
                <w:szCs w:val="12"/>
              </w:rPr>
              <w:br/>
              <w:t>ワリス・フテュナ諸島</w:t>
            </w:r>
            <w:r>
              <w:rPr>
                <w:rFonts w:ascii="ＭＳ ゴシック" w:eastAsia="ＭＳ ゴシック" w:hAnsi="ＭＳ ゴシック" w:hint="eastAsia"/>
                <w:sz w:val="12"/>
                <w:szCs w:val="12"/>
              </w:rPr>
              <w:br/>
              <w:t>仏領ポリネシア</w:t>
            </w: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rPr>
            </w:pPr>
          </w:p>
          <w:p w:rsidR="00B87895" w:rsidRDefault="00B87895">
            <w:pPr>
              <w:spacing w:line="160" w:lineRule="exact"/>
              <w:ind w:leftChars="-51" w:left="-107" w:rightChars="-51" w:right="-107" w:firstLineChars="1" w:firstLine="1"/>
              <w:rPr>
                <w:rFonts w:ascii="ＭＳ ゴシック" w:eastAsia="ＭＳ ゴシック" w:hAnsi="ＭＳ ゴシック"/>
                <w:sz w:val="12"/>
                <w:szCs w:val="12"/>
                <w:bdr w:val="single" w:sz="4" w:space="0" w:color="auto" w:frame="1"/>
              </w:rPr>
            </w:pPr>
            <w:r>
              <w:rPr>
                <w:rFonts w:ascii="ＭＳ ゴシック" w:eastAsia="ＭＳ ゴシック" w:hAnsi="ＭＳ ゴシック" w:hint="eastAsia"/>
                <w:sz w:val="12"/>
                <w:szCs w:val="12"/>
                <w:bdr w:val="single" w:sz="4" w:space="0" w:color="auto" w:frame="1"/>
              </w:rPr>
              <w:t xml:space="preserve">国際機関　　　　　　　　　　　</w:t>
            </w:r>
          </w:p>
        </w:tc>
      </w:tr>
    </w:tbl>
    <w:p w:rsidR="00B87895" w:rsidRPr="00B87895" w:rsidRDefault="00B87895" w:rsidP="0037721A">
      <w:pPr>
        <w:pStyle w:val="ac"/>
      </w:pPr>
    </w:p>
    <w:sectPr w:rsidR="00B87895" w:rsidRPr="00B87895" w:rsidSect="006E4B15">
      <w:headerReference w:type="even" r:id="rId13"/>
      <w:headerReference w:type="default" r:id="rId14"/>
      <w:footerReference w:type="even" r:id="rId15"/>
      <w:footerReference w:type="default" r:id="rId16"/>
      <w:headerReference w:type="first" r:id="rId17"/>
      <w:footerReference w:type="first" r:id="rId18"/>
      <w:pgSz w:w="11907" w:h="16840" w:code="9"/>
      <w:pgMar w:top="1474" w:right="1196" w:bottom="1304" w:left="1418"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CAE" w:rsidRDefault="00951CAE">
      <w:pPr>
        <w:spacing w:line="240" w:lineRule="auto"/>
      </w:pPr>
      <w:r>
        <w:separator/>
      </w:r>
    </w:p>
  </w:endnote>
  <w:endnote w:type="continuationSeparator" w:id="0">
    <w:p w:rsidR="00951CAE" w:rsidRDefault="00951C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incho">
    <w:altName w:val="ＭＳ 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0D6" w:rsidRDefault="003920D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55" w:rsidRDefault="00901055">
    <w:pPr>
      <w:pStyle w:val="a6"/>
      <w:jc w:val="center"/>
    </w:pPr>
    <w:r>
      <w:rPr>
        <w:rStyle w:val="a7"/>
      </w:rPr>
      <w:fldChar w:fldCharType="begin"/>
    </w:r>
    <w:r>
      <w:rPr>
        <w:rStyle w:val="a7"/>
      </w:rPr>
      <w:instrText xml:space="preserve"> PAGE </w:instrText>
    </w:r>
    <w:r>
      <w:rPr>
        <w:rStyle w:val="a7"/>
      </w:rPr>
      <w:fldChar w:fldCharType="separate"/>
    </w:r>
    <w:r w:rsidR="004A3EB9">
      <w:rPr>
        <w:rStyle w:val="a7"/>
        <w:noProof/>
      </w:rPr>
      <w:t>2</w:t>
    </w:r>
    <w:r>
      <w:rPr>
        <w:rStyle w:val="a7"/>
      </w:rPr>
      <w:fldChar w:fldCharType="end"/>
    </w:r>
    <w:r>
      <w:rPr>
        <w:rStyle w:val="a7"/>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0D6" w:rsidRDefault="003920D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CAE" w:rsidRDefault="00951CAE">
      <w:pPr>
        <w:spacing w:line="240" w:lineRule="auto"/>
      </w:pPr>
      <w:r>
        <w:separator/>
      </w:r>
    </w:p>
  </w:footnote>
  <w:footnote w:type="continuationSeparator" w:id="0">
    <w:p w:rsidR="00951CAE" w:rsidRDefault="00951C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0D6" w:rsidRDefault="003920D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55" w:rsidRPr="00060EF6" w:rsidRDefault="00901055">
    <w:pPr>
      <w:pStyle w:val="a5"/>
      <w:jc w:val="right"/>
      <w:rPr>
        <w:rFonts w:ascii="ＭＳ 明朝" w:eastAsia="ＭＳ 明朝" w:hAnsi="ＭＳ 明朝"/>
        <w:szCs w:val="22"/>
      </w:rPr>
    </w:pPr>
    <w:r w:rsidRPr="00060EF6">
      <w:rPr>
        <w:rFonts w:ascii="ＭＳ 明朝" w:eastAsia="ＭＳ 明朝" w:hAnsi="ＭＳ 明朝" w:hint="eastAsia"/>
        <w:szCs w:val="22"/>
      </w:rPr>
      <w:t>別紙様式第</w:t>
    </w:r>
    <w:r w:rsidR="00652D35" w:rsidRPr="00060EF6">
      <w:rPr>
        <w:rFonts w:eastAsia="ＭＳ 明朝"/>
        <w:szCs w:val="22"/>
      </w:rPr>
      <w:t>34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0D6" w:rsidRDefault="003920D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6348"/>
    <w:multiLevelType w:val="singleLevel"/>
    <w:tmpl w:val="33746308"/>
    <w:lvl w:ilvl="0">
      <w:start w:val="1"/>
      <w:numFmt w:val="decimalEnclosedCircle"/>
      <w:lvlText w:val="%1"/>
      <w:lvlJc w:val="left"/>
      <w:pPr>
        <w:tabs>
          <w:tab w:val="num" w:pos="525"/>
        </w:tabs>
        <w:ind w:left="525" w:hanging="420"/>
      </w:pPr>
      <w:rPr>
        <w:rFonts w:hint="eastAsia"/>
      </w:rPr>
    </w:lvl>
  </w:abstractNum>
  <w:abstractNum w:abstractNumId="1" w15:restartNumberingAfterBreak="0">
    <w:nsid w:val="24156941"/>
    <w:multiLevelType w:val="singleLevel"/>
    <w:tmpl w:val="6CACA1BE"/>
    <w:lvl w:ilvl="0">
      <w:start w:val="1"/>
      <w:numFmt w:val="decimalFullWidth"/>
      <w:lvlText w:val="（%1）"/>
      <w:lvlJc w:val="left"/>
      <w:pPr>
        <w:tabs>
          <w:tab w:val="num" w:pos="630"/>
        </w:tabs>
        <w:ind w:left="630" w:hanging="630"/>
      </w:pPr>
      <w:rPr>
        <w:rFonts w:hint="eastAsia"/>
      </w:rPr>
    </w:lvl>
  </w:abstractNum>
  <w:abstractNum w:abstractNumId="2" w15:restartNumberingAfterBreak="0">
    <w:nsid w:val="2FBF7112"/>
    <w:multiLevelType w:val="singleLevel"/>
    <w:tmpl w:val="0F0810BC"/>
    <w:lvl w:ilvl="0">
      <w:start w:val="1"/>
      <w:numFmt w:val="decimalEnclosedCircle"/>
      <w:lvlText w:val="%1"/>
      <w:lvlJc w:val="left"/>
      <w:pPr>
        <w:tabs>
          <w:tab w:val="num" w:pos="210"/>
        </w:tabs>
        <w:ind w:left="210" w:hanging="210"/>
      </w:pPr>
      <w:rPr>
        <w:rFonts w:hint="eastAsia"/>
      </w:rPr>
    </w:lvl>
  </w:abstractNum>
  <w:abstractNum w:abstractNumId="3" w15:restartNumberingAfterBreak="0">
    <w:nsid w:val="37E03FA7"/>
    <w:multiLevelType w:val="singleLevel"/>
    <w:tmpl w:val="BACA6A28"/>
    <w:lvl w:ilvl="0">
      <w:start w:val="1"/>
      <w:numFmt w:val="decimalFullWidth"/>
      <w:lvlText w:val="（%1）"/>
      <w:lvlJc w:val="left"/>
      <w:pPr>
        <w:tabs>
          <w:tab w:val="num" w:pos="720"/>
        </w:tabs>
        <w:ind w:left="720" w:hanging="720"/>
      </w:pPr>
      <w:rPr>
        <w:rFonts w:hint="eastAsia"/>
      </w:rPr>
    </w:lvl>
  </w:abstractNum>
  <w:abstractNum w:abstractNumId="4" w15:restartNumberingAfterBreak="0">
    <w:nsid w:val="39A81C51"/>
    <w:multiLevelType w:val="singleLevel"/>
    <w:tmpl w:val="20F84A8C"/>
    <w:lvl w:ilvl="0">
      <w:start w:val="1"/>
      <w:numFmt w:val="lowerLetter"/>
      <w:lvlText w:val="（%1）"/>
      <w:lvlJc w:val="left"/>
      <w:pPr>
        <w:tabs>
          <w:tab w:val="num" w:pos="1275"/>
        </w:tabs>
        <w:ind w:left="1275" w:hanging="540"/>
      </w:pPr>
      <w:rPr>
        <w:rFonts w:hint="default"/>
      </w:rPr>
    </w:lvl>
  </w:abstractNum>
  <w:abstractNum w:abstractNumId="5" w15:restartNumberingAfterBreak="0">
    <w:nsid w:val="423F398C"/>
    <w:multiLevelType w:val="singleLevel"/>
    <w:tmpl w:val="C520EEAA"/>
    <w:lvl w:ilvl="0">
      <w:start w:val="3"/>
      <w:numFmt w:val="decimalFullWidth"/>
      <w:lvlText w:val="%1．"/>
      <w:lvlJc w:val="left"/>
      <w:pPr>
        <w:tabs>
          <w:tab w:val="num" w:pos="420"/>
        </w:tabs>
        <w:ind w:left="420" w:hanging="420"/>
      </w:pPr>
      <w:rPr>
        <w:rFonts w:hint="eastAsia"/>
      </w:rPr>
    </w:lvl>
  </w:abstractNum>
  <w:abstractNum w:abstractNumId="6" w15:restartNumberingAfterBreak="0">
    <w:nsid w:val="43AA25FE"/>
    <w:multiLevelType w:val="singleLevel"/>
    <w:tmpl w:val="806C48E8"/>
    <w:lvl w:ilvl="0">
      <w:start w:val="3"/>
      <w:numFmt w:val="decimalFullWidth"/>
      <w:lvlText w:val="%1．"/>
      <w:lvlJc w:val="left"/>
      <w:pPr>
        <w:tabs>
          <w:tab w:val="num" w:pos="420"/>
        </w:tabs>
        <w:ind w:left="420" w:hanging="420"/>
      </w:pPr>
      <w:rPr>
        <w:rFonts w:hint="eastAsia"/>
      </w:rPr>
    </w:lvl>
  </w:abstractNum>
  <w:abstractNum w:abstractNumId="7" w15:restartNumberingAfterBreak="0">
    <w:nsid w:val="56BE03E6"/>
    <w:multiLevelType w:val="singleLevel"/>
    <w:tmpl w:val="9D6EFE06"/>
    <w:lvl w:ilvl="0">
      <w:start w:val="3"/>
      <w:numFmt w:val="decimalFullWidth"/>
      <w:lvlText w:val="%1．"/>
      <w:lvlJc w:val="left"/>
      <w:pPr>
        <w:tabs>
          <w:tab w:val="num" w:pos="420"/>
        </w:tabs>
        <w:ind w:left="420" w:hanging="420"/>
      </w:pPr>
      <w:rPr>
        <w:rFonts w:hint="eastAsia"/>
      </w:rPr>
    </w:lvl>
  </w:abstractNum>
  <w:abstractNum w:abstractNumId="8" w15:restartNumberingAfterBreak="0">
    <w:nsid w:val="5F9221A7"/>
    <w:multiLevelType w:val="singleLevel"/>
    <w:tmpl w:val="6D70E872"/>
    <w:lvl w:ilvl="0">
      <w:start w:val="3"/>
      <w:numFmt w:val="decimal"/>
      <w:lvlText w:val="(%1)"/>
      <w:lvlJc w:val="left"/>
      <w:pPr>
        <w:tabs>
          <w:tab w:val="num" w:pos="480"/>
        </w:tabs>
        <w:ind w:left="480" w:hanging="480"/>
      </w:pPr>
      <w:rPr>
        <w:rFonts w:hint="eastAsia"/>
      </w:rPr>
    </w:lvl>
  </w:abstractNum>
  <w:abstractNum w:abstractNumId="9" w15:restartNumberingAfterBreak="0">
    <w:nsid w:val="7407742C"/>
    <w:multiLevelType w:val="singleLevel"/>
    <w:tmpl w:val="0C244294"/>
    <w:lvl w:ilvl="0">
      <w:numFmt w:val="bullet"/>
      <w:lvlText w:val="・"/>
      <w:lvlJc w:val="left"/>
      <w:pPr>
        <w:tabs>
          <w:tab w:val="num" w:pos="840"/>
        </w:tabs>
        <w:ind w:left="840" w:hanging="210"/>
      </w:pPr>
      <w:rPr>
        <w:rFonts w:ascii="Mincho" w:eastAsia="Mincho" w:hAnsi="Century" w:hint="eastAsia"/>
      </w:rPr>
    </w:lvl>
  </w:abstractNum>
  <w:abstractNum w:abstractNumId="10" w15:restartNumberingAfterBreak="0">
    <w:nsid w:val="754244C6"/>
    <w:multiLevelType w:val="singleLevel"/>
    <w:tmpl w:val="41CC946E"/>
    <w:lvl w:ilvl="0">
      <w:start w:val="2"/>
      <w:numFmt w:val="decimalFullWidth"/>
      <w:lvlText w:val="%1．"/>
      <w:lvlJc w:val="left"/>
      <w:pPr>
        <w:tabs>
          <w:tab w:val="num" w:pos="420"/>
        </w:tabs>
        <w:ind w:left="420" w:hanging="420"/>
      </w:pPr>
      <w:rPr>
        <w:rFonts w:hint="eastAsia"/>
      </w:rPr>
    </w:lvl>
  </w:abstractNum>
  <w:abstractNum w:abstractNumId="11" w15:restartNumberingAfterBreak="0">
    <w:nsid w:val="77B47A4C"/>
    <w:multiLevelType w:val="singleLevel"/>
    <w:tmpl w:val="053C1F6A"/>
    <w:lvl w:ilvl="0">
      <w:start w:val="1"/>
      <w:numFmt w:val="decimalFullWidth"/>
      <w:lvlText w:val="（%1）"/>
      <w:lvlJc w:val="left"/>
      <w:pPr>
        <w:tabs>
          <w:tab w:val="num" w:pos="630"/>
        </w:tabs>
        <w:ind w:left="630" w:hanging="630"/>
      </w:pPr>
      <w:rPr>
        <w:rFonts w:hint="eastAsia"/>
      </w:rPr>
    </w:lvl>
  </w:abstractNum>
  <w:abstractNum w:abstractNumId="12" w15:restartNumberingAfterBreak="0">
    <w:nsid w:val="7BF53C0C"/>
    <w:multiLevelType w:val="singleLevel"/>
    <w:tmpl w:val="C214287E"/>
    <w:lvl w:ilvl="0">
      <w:start w:val="4"/>
      <w:numFmt w:val="bullet"/>
      <w:lvlText w:val="・"/>
      <w:lvlJc w:val="left"/>
      <w:pPr>
        <w:tabs>
          <w:tab w:val="num" w:pos="735"/>
        </w:tabs>
        <w:ind w:left="735" w:hanging="420"/>
      </w:pPr>
      <w:rPr>
        <w:rFonts w:ascii="ＭＳ 明朝" w:eastAsia="ＭＳ 明朝" w:hAnsi="ＭＳ 明朝" w:hint="eastAsia"/>
      </w:rPr>
    </w:lvl>
  </w:abstractNum>
  <w:num w:numId="1">
    <w:abstractNumId w:val="8"/>
  </w:num>
  <w:num w:numId="2">
    <w:abstractNumId w:val="0"/>
  </w:num>
  <w:num w:numId="3">
    <w:abstractNumId w:val="6"/>
  </w:num>
  <w:num w:numId="4">
    <w:abstractNumId w:val="5"/>
  </w:num>
  <w:num w:numId="5">
    <w:abstractNumId w:val="7"/>
  </w:num>
  <w:num w:numId="6">
    <w:abstractNumId w:val="10"/>
  </w:num>
  <w:num w:numId="7">
    <w:abstractNumId w:val="9"/>
  </w:num>
  <w:num w:numId="8">
    <w:abstractNumId w:val="4"/>
  </w:num>
  <w:num w:numId="9">
    <w:abstractNumId w:val="1"/>
  </w:num>
  <w:num w:numId="10">
    <w:abstractNumId w:val="12"/>
  </w:num>
  <w:num w:numId="11">
    <w:abstractNumId w:val="11"/>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285"/>
  <w:displayHorizontalDrawingGridEvery w:val="0"/>
  <w:characterSpacingControl w:val="compressPunctuation"/>
  <w:noLineBreaksAfter w:lang="ja-JP" w:val="$([\{‘“〈《「『【〔＄（［｛｢￡￥"/>
  <w:noLineBreaksBefore w:lang="ja-JP" w:val="!%),.:;?]}°’”‰′″℃、。々〉》」』】〕゛゜ゝゞ・ー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75B"/>
    <w:rsid w:val="00060EF6"/>
    <w:rsid w:val="000856E5"/>
    <w:rsid w:val="000B2853"/>
    <w:rsid w:val="000D51EB"/>
    <w:rsid w:val="001655EE"/>
    <w:rsid w:val="001E53EE"/>
    <w:rsid w:val="00263DDF"/>
    <w:rsid w:val="002A2B87"/>
    <w:rsid w:val="002B59F3"/>
    <w:rsid w:val="0037721A"/>
    <w:rsid w:val="003920D6"/>
    <w:rsid w:val="00425622"/>
    <w:rsid w:val="004A3EB9"/>
    <w:rsid w:val="004C2682"/>
    <w:rsid w:val="005B3960"/>
    <w:rsid w:val="0064375B"/>
    <w:rsid w:val="00652024"/>
    <w:rsid w:val="00652D35"/>
    <w:rsid w:val="00682C7B"/>
    <w:rsid w:val="006B7BAD"/>
    <w:rsid w:val="006E4B15"/>
    <w:rsid w:val="007B174A"/>
    <w:rsid w:val="00821F4D"/>
    <w:rsid w:val="00842D08"/>
    <w:rsid w:val="008957C1"/>
    <w:rsid w:val="00901055"/>
    <w:rsid w:val="00935A78"/>
    <w:rsid w:val="00951CAE"/>
    <w:rsid w:val="009A4D7F"/>
    <w:rsid w:val="009D4499"/>
    <w:rsid w:val="009F7377"/>
    <w:rsid w:val="00A610D9"/>
    <w:rsid w:val="00A92240"/>
    <w:rsid w:val="00AA21FD"/>
    <w:rsid w:val="00B73E20"/>
    <w:rsid w:val="00B81F76"/>
    <w:rsid w:val="00B87895"/>
    <w:rsid w:val="00B94EC4"/>
    <w:rsid w:val="00E21892"/>
    <w:rsid w:val="00E923C0"/>
    <w:rsid w:val="00E945E9"/>
    <w:rsid w:val="00EB2DE5"/>
    <w:rsid w:val="00EC19AD"/>
    <w:rsid w:val="00F20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eastAsia="Mincho"/>
      <w:sz w:val="21"/>
    </w:rPr>
  </w:style>
  <w:style w:type="paragraph" w:styleId="1">
    <w:name w:val="heading 1"/>
    <w:basedOn w:val="a"/>
    <w:next w:val="a"/>
    <w:qFormat/>
    <w:pPr>
      <w:keepNext/>
      <w:outlineLvl w:val="0"/>
    </w:pPr>
    <w:rPr>
      <w:rFonts w:ascii="Arial" w:eastAsia="ｺﾞｼｯｸ" w:hAnsi="Arial"/>
      <w:kern w:val="24"/>
      <w:sz w:val="24"/>
    </w:rPr>
  </w:style>
  <w:style w:type="paragraph" w:styleId="3">
    <w:name w:val="heading 3"/>
    <w:basedOn w:val="a"/>
    <w:next w:val="a0"/>
    <w:qFormat/>
    <w:pPr>
      <w:keepNext/>
      <w:ind w:left="851"/>
      <w:outlineLvl w:val="2"/>
    </w:pPr>
    <w:rPr>
      <w:rFonts w:ascii="Arial" w:eastAsia="ｺﾞｼｯｸ"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Body Text Indent"/>
    <w:basedOn w:val="a"/>
    <w:pPr>
      <w:spacing w:line="340" w:lineRule="atLeast"/>
      <w:ind w:left="238"/>
    </w:pPr>
    <w:rPr>
      <w:rFonts w:ascii="ＭＳ 明朝" w:eastAsia="ＭＳ 明朝"/>
    </w:rPr>
  </w:style>
  <w:style w:type="paragraph" w:styleId="a5">
    <w:name w:val="header"/>
    <w:basedOn w:val="a"/>
    <w:pPr>
      <w:tabs>
        <w:tab w:val="center" w:pos="4252"/>
        <w:tab w:val="right" w:pos="8504"/>
      </w:tabs>
    </w:pPr>
  </w:style>
  <w:style w:type="paragraph" w:styleId="a6">
    <w:name w:val="footer"/>
    <w:basedOn w:val="a"/>
    <w:pPr>
      <w:tabs>
        <w:tab w:val="center" w:pos="4252"/>
        <w:tab w:val="right" w:pos="8504"/>
      </w:tabs>
    </w:pPr>
  </w:style>
  <w:style w:type="character" w:styleId="a7">
    <w:name w:val="page number"/>
    <w:basedOn w:val="a1"/>
  </w:style>
  <w:style w:type="paragraph" w:styleId="2">
    <w:name w:val="Body Text Indent 2"/>
    <w:basedOn w:val="a"/>
    <w:pPr>
      <w:spacing w:line="340" w:lineRule="atLeast"/>
      <w:ind w:left="525"/>
    </w:pPr>
    <w:rPr>
      <w:rFonts w:ascii="ＭＳ 明朝" w:eastAsia="ＭＳ 明朝"/>
    </w:rPr>
  </w:style>
  <w:style w:type="paragraph" w:styleId="30">
    <w:name w:val="Body Text Indent 3"/>
    <w:basedOn w:val="a"/>
    <w:pPr>
      <w:spacing w:line="340" w:lineRule="atLeast"/>
      <w:ind w:left="735" w:hanging="105"/>
    </w:pPr>
    <w:rPr>
      <w:rFonts w:ascii="ＭＳ 明朝" w:eastAsia="ＭＳ 明朝"/>
    </w:rPr>
  </w:style>
  <w:style w:type="paragraph" w:styleId="a8">
    <w:name w:val="Body Text"/>
    <w:basedOn w:val="a"/>
    <w:pPr>
      <w:spacing w:line="240" w:lineRule="auto"/>
    </w:pPr>
    <w:rPr>
      <w:rFonts w:eastAsia="ＭＳ 明朝"/>
      <w:kern w:val="2"/>
      <w:sz w:val="22"/>
    </w:rPr>
  </w:style>
  <w:style w:type="paragraph" w:styleId="a9">
    <w:name w:val="Document Map"/>
    <w:basedOn w:val="a"/>
    <w:semiHidden/>
    <w:pPr>
      <w:shd w:val="clear" w:color="auto" w:fill="000080"/>
    </w:pPr>
    <w:rPr>
      <w:rFonts w:ascii="Arial" w:eastAsia="ＭＳ ゴシック" w:hAnsi="Arial"/>
    </w:rPr>
  </w:style>
  <w:style w:type="character" w:styleId="aa">
    <w:name w:val="Hyperlink"/>
    <w:rPr>
      <w:color w:val="0000FF"/>
      <w:u w:val="single"/>
    </w:rPr>
  </w:style>
  <w:style w:type="paragraph" w:customStyle="1" w:styleId="ab">
    <w:name w:val="小見出し"/>
    <w:basedOn w:val="a"/>
    <w:pPr>
      <w:spacing w:before="120" w:line="340" w:lineRule="atLeast"/>
      <w:ind w:firstLine="238"/>
    </w:pPr>
  </w:style>
  <w:style w:type="paragraph" w:customStyle="1" w:styleId="ac">
    <w:name w:val="本文（記載要領）"/>
    <w:basedOn w:val="a"/>
    <w:pPr>
      <w:spacing w:line="340" w:lineRule="atLeast"/>
      <w:ind w:left="525" w:hanging="210"/>
    </w:pPr>
    <w:rPr>
      <w:rFonts w:ascii="ＭＳ 明朝" w:eastAsia="ＭＳ 明朝" w:hAnsi="ＭＳ 明朝"/>
    </w:rPr>
  </w:style>
  <w:style w:type="paragraph" w:customStyle="1" w:styleId="ad">
    <w:name w:val="本文注"/>
    <w:basedOn w:val="a"/>
    <w:pPr>
      <w:spacing w:line="340" w:lineRule="atLeast"/>
      <w:ind w:left="1155" w:hanging="315"/>
    </w:pPr>
    <w:rPr>
      <w:rFonts w:ascii="ＭＳ 明朝" w:eastAsia="ＭＳ 明朝" w:hAnsi="ＭＳ 明朝"/>
      <w:sz w:val="20"/>
    </w:rPr>
  </w:style>
  <w:style w:type="paragraph" w:customStyle="1" w:styleId="21">
    <w:name w:val="本文インデント 21"/>
    <w:basedOn w:val="a"/>
    <w:rsid w:val="00B87895"/>
    <w:pPr>
      <w:tabs>
        <w:tab w:val="left" w:pos="1871"/>
        <w:tab w:val="left" w:pos="7541"/>
        <w:tab w:val="left" w:pos="9526"/>
      </w:tabs>
      <w:spacing w:line="300" w:lineRule="atLeast"/>
      <w:ind w:left="238"/>
      <w:jc w:val="left"/>
      <w:textAlignment w:val="auto"/>
    </w:pPr>
    <w:rPr>
      <w:rFonts w:ascii="ＭＳ 明朝" w:eastAsia="ＭＳ 明朝" w:hAnsi="ＭＳ 明朝"/>
    </w:rPr>
  </w:style>
  <w:style w:type="paragraph" w:styleId="ae">
    <w:name w:val="Balloon Text"/>
    <w:basedOn w:val="a"/>
    <w:link w:val="af"/>
    <w:uiPriority w:val="99"/>
    <w:semiHidden/>
    <w:unhideWhenUsed/>
    <w:rsid w:val="00B87895"/>
    <w:pPr>
      <w:spacing w:line="240" w:lineRule="auto"/>
    </w:pPr>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B8789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15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1412</Words>
  <Characters>8049</Characters>
  <Application>Microsoft Office Word</Application>
  <DocSecurity>0</DocSecurity>
  <Lines>67</Lines>
  <Paragraphs>18</Paragraphs>
  <ScaleCrop>false</ScaleCrop>
  <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「国別対外債権残高報告書」の記載要領</dc:title>
  <dc:subject/>
  <dc:creator>日本銀行</dc:creator>
  <cp:keywords/>
  <dc:description/>
  <cp:lastModifiedBy/>
  <dcterms:created xsi:type="dcterms:W3CDTF">2020-04-24T03:12:00Z</dcterms:created>
  <dcterms:modified xsi:type="dcterms:W3CDTF">2020-04-24T03:13:00Z</dcterms:modified>
</cp:coreProperties>
</file>